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3EC788" w14:textId="77777777" w:rsidR="007A5781" w:rsidRDefault="007A5781" w:rsidP="00D96875"/>
    <w:p w14:paraId="6C7994EE" w14:textId="77777777" w:rsidR="00E870CA" w:rsidRDefault="00E870CA" w:rsidP="00D96875"/>
    <w:p w14:paraId="0F53574A" w14:textId="77777777" w:rsidR="009E38FD" w:rsidRDefault="00D770E2">
      <w:r>
        <w:t>Bydgoszcz, 26.10.2026</w:t>
      </w:r>
    </w:p>
    <w:p w14:paraId="0B4869DC" w14:textId="77777777" w:rsidR="0053616D" w:rsidRDefault="0053616D" w:rsidP="00D96875"/>
    <w:p w14:paraId="7411C455" w14:textId="77777777" w:rsidR="0053616D" w:rsidRDefault="0053616D" w:rsidP="00D96875"/>
    <w:p w14:paraId="68A5DF8C" w14:textId="77777777" w:rsidR="0053616D" w:rsidRDefault="0053616D" w:rsidP="00D96875"/>
    <w:p w14:paraId="3E7DE2A3" w14:textId="77777777" w:rsidR="0053616D" w:rsidRDefault="0053616D" w:rsidP="00E870CA">
      <w:pPr>
        <w:pStyle w:val="Tytu"/>
      </w:pPr>
      <w:r w:rsidRPr="0053616D">
        <w:t>Szacowanie wartości wydatków projektowych</w:t>
      </w:r>
    </w:p>
    <w:p w14:paraId="7E6C6CD0" w14:textId="77777777" w:rsidR="009E38FD" w:rsidRDefault="00D770E2">
      <w:pPr>
        <w:pStyle w:val="Tytu"/>
        <w:rPr>
          <w:sz w:val="56"/>
          <w:szCs w:val="56"/>
        </w:rPr>
      </w:pPr>
      <w:r>
        <w:t>Zapytanie nr 4: Oprogramowanie do analizy i symulacji procesu wtrysku.</w:t>
      </w:r>
    </w:p>
    <w:p w14:paraId="20977375" w14:textId="77777777" w:rsidR="00E870CA" w:rsidRDefault="00E870CA" w:rsidP="00E870CA"/>
    <w:p w14:paraId="6D3507C6" w14:textId="77777777" w:rsidR="009E38FD" w:rsidRDefault="00D770E2">
      <w:r>
        <w:t xml:space="preserve">Firma </w:t>
      </w:r>
      <w:proofErr w:type="spellStart"/>
      <w:r>
        <w:t>Kaplast</w:t>
      </w:r>
      <w:proofErr w:type="spellEnd"/>
      <w:r>
        <w:t xml:space="preserve"> Sp. z o.o. zwraca się z prośbą o wycenę (szacowanie) oprogramowania do analizy i symulacji proc</w:t>
      </w:r>
      <w:r w:rsidR="00341ACD">
        <w:t>esu wtrysku tworzyw sztucznych</w:t>
      </w:r>
      <w:r>
        <w:t xml:space="preserve"> – licencja na 1 stanowisko, zgodnie z poniższym zakresem.</w:t>
      </w:r>
    </w:p>
    <w:p w14:paraId="26782095" w14:textId="77777777" w:rsidR="00074145" w:rsidRDefault="00074145" w:rsidP="00074145">
      <w:pPr>
        <w:rPr>
          <w:b/>
        </w:rPr>
      </w:pPr>
    </w:p>
    <w:p w14:paraId="6986AC19" w14:textId="77777777" w:rsidR="009E38FD" w:rsidRDefault="00D770E2">
      <w:r>
        <w:rPr>
          <w:b/>
        </w:rPr>
        <w:t xml:space="preserve">Charakter zapytania (etap szacowania wydatków projektowych): </w:t>
      </w:r>
      <w:r>
        <w:t xml:space="preserve">niniejsze zapytanie służy wyłącznie oszacowaniu wartości wydatków na potrzeby przygotowania wniosku o dofinansowanie (planowane złożenie wniosku: listopad 2026 r.) projektu pn. </w:t>
      </w:r>
      <w:r w:rsidRPr="0081769F">
        <w:t xml:space="preserve">Transformacja cyfrowa </w:t>
      </w:r>
      <w:r>
        <w:t xml:space="preserve">firmy </w:t>
      </w:r>
      <w:proofErr w:type="spellStart"/>
      <w:r>
        <w:t>Kaplast</w:t>
      </w:r>
      <w:proofErr w:type="spellEnd"/>
      <w:r>
        <w:t xml:space="preserve"> Sp. z o.o. w ramach Projektu niekonkurencyjnego grantowego „Dig.IT. Transformacja cyfrowa”, Działanie 2.21 Programu Fundusze Europejskie dla Nowoczesnej Gospodarki 2021–2027. Na tym etapie Zamawiający nie wybiera wykonawcy ani nie zawiera umowy, a złożenie wyceny nie rodzi zobowiązań po żadnej ze stron. Właściwa </w:t>
      </w:r>
      <w:proofErr w:type="spellStart"/>
      <w:r>
        <w:t>ofertyzacja</w:t>
      </w:r>
      <w:proofErr w:type="spellEnd"/>
      <w:r>
        <w:t xml:space="preserve"> zostanie przeprowadzona po złożeniu wniosku o dofinansowanie.</w:t>
      </w:r>
    </w:p>
    <w:p w14:paraId="6E852F38" w14:textId="77777777" w:rsidR="006646A5" w:rsidRDefault="006646A5" w:rsidP="00E870CA"/>
    <w:p w14:paraId="06716604" w14:textId="77777777" w:rsidR="00E870CA" w:rsidRDefault="00E870CA" w:rsidP="00E870CA">
      <w:r>
        <w:t>Założenia do systemu:</w:t>
      </w:r>
    </w:p>
    <w:p w14:paraId="476365DE" w14:textId="77777777" w:rsidR="009E38FD" w:rsidRDefault="00D770E2">
      <w:pPr>
        <w:numPr>
          <w:ilvl w:val="0"/>
          <w:numId w:val="11"/>
        </w:numPr>
        <w:spacing w:line="256" w:lineRule="auto"/>
        <w:rPr>
          <w:color w:val="000000"/>
        </w:rPr>
      </w:pPr>
      <w:r>
        <w:t>Oprogramowanie do anal</w:t>
      </w:r>
      <w:r w:rsidR="00341ACD">
        <w:t>izy i symulacji procesu wtrysku</w:t>
      </w:r>
      <w:r>
        <w:t xml:space="preserve"> – licencja na 1 stanowisko (dopuszczalna licencja pływająca – </w:t>
      </w:r>
      <w:proofErr w:type="spellStart"/>
      <w:r>
        <w:t>floating</w:t>
      </w:r>
      <w:proofErr w:type="spellEnd"/>
      <w:r>
        <w:t xml:space="preserve"> – dla 1 użytkownika).</w:t>
      </w:r>
    </w:p>
    <w:p w14:paraId="4B47DB40" w14:textId="77777777" w:rsidR="009E38FD" w:rsidRDefault="00D770E2">
      <w:pPr>
        <w:numPr>
          <w:ilvl w:val="1"/>
          <w:numId w:val="11"/>
        </w:numPr>
        <w:spacing w:line="256" w:lineRule="auto"/>
        <w:rPr>
          <w:color w:val="000000"/>
        </w:rPr>
      </w:pPr>
      <w:r>
        <w:t>Minimalne wymagania funkcjonalne: analiza wypełnienia, docisku, chłodzenia oraz skurczu i odkształceń (</w:t>
      </w:r>
      <w:proofErr w:type="spellStart"/>
      <w:r>
        <w:t>warpage</w:t>
      </w:r>
      <w:proofErr w:type="spellEnd"/>
      <w:r>
        <w:t>) wypraski; analiza orientacji włókien dla tworzyw wzmacnianych włóknem; baza danych materiałów tworzyw; import geometrii CAD (np. STEP).</w:t>
      </w:r>
    </w:p>
    <w:p w14:paraId="1EB30BC8" w14:textId="77777777" w:rsidR="009E38FD" w:rsidRDefault="00D770E2">
      <w:pPr>
        <w:numPr>
          <w:ilvl w:val="0"/>
          <w:numId w:val="11"/>
        </w:numPr>
        <w:spacing w:line="256" w:lineRule="auto"/>
        <w:rPr>
          <w:color w:val="000000"/>
        </w:rPr>
      </w:pPr>
      <w:r>
        <w:t>Wdrożenie w/w oprogramowania (instalacja, konfiguracja, uruchomienie).</w:t>
      </w:r>
    </w:p>
    <w:p w14:paraId="55D7AFDA" w14:textId="77777777" w:rsidR="009E38FD" w:rsidRDefault="00D770E2">
      <w:pPr>
        <w:numPr>
          <w:ilvl w:val="0"/>
          <w:numId w:val="11"/>
        </w:numPr>
        <w:spacing w:line="256" w:lineRule="auto"/>
        <w:rPr>
          <w:color w:val="000000"/>
        </w:rPr>
      </w:pPr>
      <w:r>
        <w:t>Szkolenie dla pracowników z w/w oprogramowania (szkolenie dla 10 osób).</w:t>
      </w:r>
    </w:p>
    <w:p w14:paraId="713413AE" w14:textId="77777777" w:rsidR="0081769F" w:rsidRDefault="0081769F" w:rsidP="0081769F">
      <w:pPr>
        <w:spacing w:line="256" w:lineRule="auto"/>
        <w:rPr>
          <w:color w:val="000000"/>
        </w:rPr>
      </w:pPr>
    </w:p>
    <w:p w14:paraId="75E3E009" w14:textId="77777777" w:rsidR="0081769F" w:rsidRPr="00906431" w:rsidRDefault="0081769F" w:rsidP="0081769F">
      <w:pPr>
        <w:spacing w:line="256" w:lineRule="auto"/>
        <w:rPr>
          <w:bCs/>
          <w:i/>
          <w:color w:val="000000"/>
          <w:sz w:val="22"/>
          <w:szCs w:val="22"/>
        </w:rPr>
      </w:pPr>
      <w:r w:rsidRPr="0081769F">
        <w:rPr>
          <w:b/>
          <w:i/>
          <w:color w:val="000000"/>
        </w:rPr>
        <w:t>UWAGA!</w:t>
      </w:r>
      <w:r w:rsidRPr="0081769F">
        <w:rPr>
          <w:bCs/>
          <w:i/>
          <w:color w:val="000000"/>
        </w:rPr>
        <w:t xml:space="preserve"> Jeżeli w jakimkolwiek miejscu dokumentacji projektowej, stanowiącej opis przedmiotu zamówienia, zostały wskazane nazwy producenta, nazwy własne, znaki towarowe, patenty lub pochodzenie materiałów czy urządzeń służących do wykonania niniejszego zamówienia, które wskazują lub mogłyby wskazywać na konkretnego producenta, nie stanowi to preferowania wyrobu czy materiałów danego producenta, lecz ma na celu wskazanie na </w:t>
      </w:r>
      <w:r w:rsidRPr="0081769F">
        <w:rPr>
          <w:bCs/>
          <w:i/>
          <w:color w:val="000000"/>
        </w:rPr>
        <w:lastRenderedPageBreak/>
        <w:t xml:space="preserve">cechy - parametry techniczne i jakościowe nie gorsze od podanych w opisie. Zamawiający dopuszcza w takim przypadku składanie ofert równoważnych z zastosowaniem innych materiałów i urządzeń niż opisane nazwą producenta, nazwą własną, znakiem towarowym, patentem lub pochodzeniem materiałów czy urządzeń służących do wykonania niniejszego zamówienia, pod warunkiem, że zagwarantują one uzyskanie parametrów technicznych, eksploatacyjnych i jakościowych nie gorszych od założonych w dokumentacji. Wykonawca, który powołuje się na rozwiązania równoważne jest obowiązany wykazać na podstawie </w:t>
      </w:r>
      <w:r w:rsidRPr="00906431">
        <w:rPr>
          <w:bCs/>
          <w:i/>
          <w:color w:val="000000"/>
          <w:sz w:val="22"/>
          <w:szCs w:val="22"/>
        </w:rPr>
        <w:t>stosownych dokumentów, że oferowane przez niego materiały, urządzenia spełniają określone wymagania przez Zamawiającego. Ciężar udowodnienia, że wyrób jest równoważny w stosunku do założeń określonych przez Zamawiającego spoczywa na składającym ofertę. Zakres równoważności należy rozumieć, jako zaoferowanie podobnego i nie gorszego produktu/usługi pod kątem:</w:t>
      </w:r>
    </w:p>
    <w:p w14:paraId="4216B3C7" w14:textId="77777777" w:rsidR="0081769F" w:rsidRPr="00906431" w:rsidRDefault="0081769F" w:rsidP="0081769F">
      <w:pPr>
        <w:numPr>
          <w:ilvl w:val="0"/>
          <w:numId w:val="18"/>
        </w:numPr>
        <w:spacing w:line="256" w:lineRule="auto"/>
        <w:rPr>
          <w:bCs/>
          <w:i/>
          <w:color w:val="000000"/>
          <w:sz w:val="22"/>
          <w:szCs w:val="22"/>
        </w:rPr>
      </w:pPr>
      <w:r w:rsidRPr="00906431">
        <w:rPr>
          <w:bCs/>
          <w:i/>
          <w:color w:val="000000"/>
          <w:sz w:val="22"/>
          <w:szCs w:val="22"/>
        </w:rPr>
        <w:t>funkcji,</w:t>
      </w:r>
    </w:p>
    <w:p w14:paraId="7BFBB287" w14:textId="77777777" w:rsidR="0081769F" w:rsidRPr="00906431" w:rsidRDefault="0081769F" w:rsidP="0081769F">
      <w:pPr>
        <w:numPr>
          <w:ilvl w:val="0"/>
          <w:numId w:val="18"/>
        </w:numPr>
        <w:spacing w:line="256" w:lineRule="auto"/>
        <w:rPr>
          <w:bCs/>
          <w:i/>
          <w:color w:val="000000"/>
        </w:rPr>
      </w:pPr>
      <w:r w:rsidRPr="00906431">
        <w:rPr>
          <w:bCs/>
          <w:i/>
          <w:color w:val="000000"/>
        </w:rPr>
        <w:t>cech,</w:t>
      </w:r>
    </w:p>
    <w:p w14:paraId="01FCF210" w14:textId="77777777" w:rsidR="0081769F" w:rsidRPr="00906431" w:rsidRDefault="0081769F" w:rsidP="0081769F">
      <w:pPr>
        <w:numPr>
          <w:ilvl w:val="0"/>
          <w:numId w:val="18"/>
        </w:numPr>
        <w:spacing w:line="256" w:lineRule="auto"/>
        <w:rPr>
          <w:bCs/>
          <w:i/>
          <w:color w:val="000000"/>
        </w:rPr>
      </w:pPr>
      <w:r w:rsidRPr="00906431">
        <w:rPr>
          <w:bCs/>
          <w:i/>
          <w:color w:val="000000"/>
        </w:rPr>
        <w:t xml:space="preserve">parametrów. </w:t>
      </w:r>
    </w:p>
    <w:p w14:paraId="5FDEFD98" w14:textId="77777777" w:rsidR="0081769F" w:rsidRPr="00906431" w:rsidRDefault="0081769F" w:rsidP="0081769F">
      <w:pPr>
        <w:spacing w:line="256" w:lineRule="auto"/>
        <w:rPr>
          <w:color w:val="000000"/>
        </w:rPr>
      </w:pPr>
    </w:p>
    <w:p w14:paraId="08B38964" w14:textId="77777777" w:rsidR="009E38FD" w:rsidRDefault="00D770E2">
      <w:pPr>
        <w:numPr>
          <w:ilvl w:val="0"/>
          <w:numId w:val="11"/>
        </w:numPr>
        <w:spacing w:line="256" w:lineRule="auto"/>
        <w:rPr>
          <w:color w:val="000000"/>
        </w:rPr>
      </w:pPr>
      <w:r>
        <w:t xml:space="preserve">Miejsce realizacji: instalacja i uruchomienie oprogramowania w zakładzie firmy </w:t>
      </w:r>
      <w:proofErr w:type="spellStart"/>
      <w:r>
        <w:t>Kaplast</w:t>
      </w:r>
      <w:proofErr w:type="spellEnd"/>
      <w:r>
        <w:t xml:space="preserve"> Sp. z o.o. w Bydgoszczy, ul. Hutnicza 113, 85-873 Bydgoszcz</w:t>
      </w:r>
    </w:p>
    <w:p w14:paraId="6AAA6B49" w14:textId="77777777" w:rsidR="006646A5" w:rsidRPr="00906431" w:rsidRDefault="006646A5" w:rsidP="006646A5">
      <w:pPr>
        <w:numPr>
          <w:ilvl w:val="0"/>
          <w:numId w:val="11"/>
        </w:numPr>
        <w:spacing w:line="256" w:lineRule="auto"/>
      </w:pPr>
      <w:r w:rsidRPr="00906431">
        <w:t>Pozostałe wymagania:</w:t>
      </w:r>
    </w:p>
    <w:p w14:paraId="26E2C4EF" w14:textId="77777777" w:rsidR="009E38FD" w:rsidRDefault="00D770E2">
      <w:pPr>
        <w:numPr>
          <w:ilvl w:val="1"/>
          <w:numId w:val="11"/>
        </w:numPr>
        <w:spacing w:line="256" w:lineRule="auto"/>
      </w:pPr>
      <w:r>
        <w:t xml:space="preserve">Licencja wieczysta, bez opłat subskrypcyjnych. Właścicielem (licencjobiorcą) licencji po zakupie będzie </w:t>
      </w:r>
      <w:proofErr w:type="spellStart"/>
      <w:r>
        <w:t>Kaplast</w:t>
      </w:r>
      <w:proofErr w:type="spellEnd"/>
      <w:r>
        <w:t xml:space="preserve"> Sp. z o.o. Korzystanie z oprogramowania w okresie realizacji i trwałości projektu nie będzie wiązało się z dodatkowymi opłatami licencyjnymi.</w:t>
      </w:r>
    </w:p>
    <w:p w14:paraId="64A9D080" w14:textId="77777777" w:rsidR="009E38FD" w:rsidRDefault="00D770E2">
      <w:pPr>
        <w:numPr>
          <w:ilvl w:val="1"/>
          <w:numId w:val="11"/>
        </w:numPr>
        <w:spacing w:line="256" w:lineRule="auto"/>
        <w:rPr>
          <w:color w:val="000000"/>
        </w:rPr>
      </w:pPr>
      <w:r>
        <w:t>Gwarancja na oprogramowanie – min. 2 lata od podpisania protokołu odbioru końcowego bez zastrzeżeń.</w:t>
      </w:r>
    </w:p>
    <w:p w14:paraId="61B0A9DF" w14:textId="77777777" w:rsidR="00E870CA" w:rsidRPr="00906431" w:rsidRDefault="00E870CA" w:rsidP="00E870CA">
      <w:pPr>
        <w:numPr>
          <w:ilvl w:val="1"/>
          <w:numId w:val="11"/>
        </w:numPr>
        <w:spacing w:line="256" w:lineRule="auto"/>
        <w:rPr>
          <w:color w:val="000000"/>
        </w:rPr>
      </w:pPr>
      <w:r w:rsidRPr="00906431">
        <w:rPr>
          <w:color w:val="000000"/>
        </w:rPr>
        <w:t>Aktualizacje po gwarancji płatne wg odrębnych ofert</w:t>
      </w:r>
    </w:p>
    <w:p w14:paraId="5171B504" w14:textId="77777777" w:rsidR="006646A5" w:rsidRPr="00906431" w:rsidRDefault="006646A5" w:rsidP="006646A5">
      <w:pPr>
        <w:numPr>
          <w:ilvl w:val="1"/>
          <w:numId w:val="11"/>
        </w:numPr>
        <w:spacing w:line="256" w:lineRule="auto"/>
      </w:pPr>
      <w:r w:rsidRPr="00906431">
        <w:t>Planowany termin rozpoczęcia prac 01/12/2026, maksymalny termin zakończenia realizacji zamówienia: 31/12/2028</w:t>
      </w:r>
    </w:p>
    <w:p w14:paraId="123A2E9A" w14:textId="77777777" w:rsidR="006646A5" w:rsidRPr="00906431" w:rsidRDefault="006646A5" w:rsidP="006646A5">
      <w:pPr>
        <w:numPr>
          <w:ilvl w:val="0"/>
          <w:numId w:val="11"/>
        </w:numPr>
        <w:spacing w:line="256" w:lineRule="auto"/>
      </w:pPr>
      <w:r w:rsidRPr="00906431">
        <w:t>Wymogi dotyczące oferty:</w:t>
      </w:r>
    </w:p>
    <w:p w14:paraId="5D1A7CBF" w14:textId="77777777" w:rsidR="001E6A63" w:rsidRPr="00906431" w:rsidRDefault="001E6A63" w:rsidP="001E6A63">
      <w:pPr>
        <w:spacing w:after="160" w:line="256" w:lineRule="auto"/>
        <w:ind w:left="360"/>
        <w:jc w:val="both"/>
      </w:pPr>
      <w:r w:rsidRPr="00906431">
        <w:t>W celu zapewnienia porównywalności otrzymanych ofert Zamawiający zwraca się o przedstawienie wyceny z wyodrębnieniem następujących pozycji:</w:t>
      </w:r>
    </w:p>
    <w:p w14:paraId="5C308B12" w14:textId="77777777" w:rsidR="009E38FD" w:rsidRDefault="00D770E2">
      <w:pPr>
        <w:numPr>
          <w:ilvl w:val="0"/>
          <w:numId w:val="29"/>
        </w:numPr>
        <w:spacing w:line="256" w:lineRule="auto"/>
        <w:jc w:val="both"/>
      </w:pPr>
      <w:r>
        <w:t>Koszt licencji na oprogramowanie (nazwa, edycja, moduły, zakres licencji).</w:t>
      </w:r>
    </w:p>
    <w:p w14:paraId="4D5409A7" w14:textId="77777777" w:rsidR="009E38FD" w:rsidRDefault="00D770E2">
      <w:pPr>
        <w:numPr>
          <w:ilvl w:val="0"/>
          <w:numId w:val="29"/>
        </w:numPr>
        <w:spacing w:line="256" w:lineRule="auto"/>
        <w:jc w:val="both"/>
      </w:pPr>
      <w:r>
        <w:t>Koszt usług wdrożeniowych (instalacja, konfiguracja, uruchomienie).</w:t>
      </w:r>
    </w:p>
    <w:p w14:paraId="2C033CE3" w14:textId="4F51C623" w:rsidR="009E38FD" w:rsidRDefault="00D770E2">
      <w:pPr>
        <w:numPr>
          <w:ilvl w:val="0"/>
          <w:numId w:val="29"/>
        </w:numPr>
        <w:spacing w:line="256" w:lineRule="auto"/>
        <w:jc w:val="both"/>
      </w:pPr>
      <w:r>
        <w:t xml:space="preserve">Koszt przeprowadzenia szkoleń dla </w:t>
      </w:r>
      <w:r w:rsidR="00FC4312">
        <w:t xml:space="preserve">max. </w:t>
      </w:r>
      <w:bookmarkStart w:id="0" w:name="_GoBack"/>
      <w:bookmarkEnd w:id="0"/>
      <w:r>
        <w:t>10 pracowników.</w:t>
      </w:r>
    </w:p>
    <w:p w14:paraId="22CD07D5" w14:textId="77777777" w:rsidR="001E6A63" w:rsidRPr="00906431" w:rsidRDefault="001E6A63" w:rsidP="001E6A63">
      <w:pPr>
        <w:spacing w:after="160" w:line="256" w:lineRule="auto"/>
        <w:ind w:firstLine="360"/>
        <w:jc w:val="both"/>
      </w:pPr>
      <w:r w:rsidRPr="00906431">
        <w:t>Wycena powinna zawierać ceny netto, stawki i kwoty VAT oraz wartości brutto.</w:t>
      </w:r>
    </w:p>
    <w:p w14:paraId="2EB24667" w14:textId="77777777" w:rsidR="003C4C15" w:rsidRPr="003C4C15" w:rsidRDefault="003C4C15" w:rsidP="003C4C15">
      <w:pPr>
        <w:spacing w:after="160" w:line="256" w:lineRule="auto"/>
        <w:ind w:left="360"/>
        <w:jc w:val="both"/>
      </w:pPr>
      <w:r w:rsidRPr="003C4C15">
        <w:t xml:space="preserve">Zamawiający nie dopuszcza składania wycen częściowych. Przedstawiona wycena musi obejmować całość przedmiotu szacowania, zgodnie z zakresem określonym w niniejszym </w:t>
      </w:r>
      <w:r w:rsidRPr="003C4C15">
        <w:lastRenderedPageBreak/>
        <w:t>zapytaniu oraz Formularzu szacunkowym (Załącznik nr 1), w tym oprogramowanie, wdrożenie oraz szkolenia.</w:t>
      </w:r>
    </w:p>
    <w:p w14:paraId="0843B6F6" w14:textId="77777777" w:rsidR="003C4C15" w:rsidRPr="003C4C15" w:rsidRDefault="003C4C15" w:rsidP="003C4C15">
      <w:pPr>
        <w:spacing w:after="160" w:line="256" w:lineRule="auto"/>
        <w:ind w:left="360"/>
        <w:jc w:val="both"/>
      </w:pPr>
      <w:r w:rsidRPr="003C4C15">
        <w:t>Oferent zobowiązany jest do przedstawienia wyceny wszystkich pozycji wskazanych w Formularzu szacunkowym, z wyodrębnieniem ich wartości netto. Jeżeli koszt danej pozycji został uwzględniony w cenie innej pozycji, należy jednoznacznie wskazać tę informację w uwagach, bez ponownego naliczania kosztu.</w:t>
      </w:r>
    </w:p>
    <w:p w14:paraId="28CEB12B" w14:textId="77777777" w:rsidR="003C4C15" w:rsidRDefault="003C4C15" w:rsidP="003C4C15">
      <w:pPr>
        <w:spacing w:after="160" w:line="256" w:lineRule="auto"/>
        <w:ind w:left="360"/>
        <w:jc w:val="both"/>
      </w:pPr>
      <w:r w:rsidRPr="003C4C15">
        <w:t>Wyceny nieobejmujące pełnego zakresu przedmiotu szacowania nie będą uwzględniane w porównaniu punktowym.</w:t>
      </w:r>
    </w:p>
    <w:p w14:paraId="1C6F8222" w14:textId="77777777" w:rsidR="003C4C15" w:rsidRPr="00906431" w:rsidRDefault="001E6A63" w:rsidP="003C4C15">
      <w:pPr>
        <w:spacing w:after="160" w:line="256" w:lineRule="auto"/>
        <w:ind w:left="360"/>
        <w:jc w:val="both"/>
      </w:pPr>
      <w:r w:rsidRPr="00906431">
        <w:t>Ponadto prosimy o wskazanie przewidywanego terminu realizacji, okresu gwarancji, warunków wsparcia technicznego oraz ewentualnych dodatkowych funkcjonalności.</w:t>
      </w:r>
    </w:p>
    <w:p w14:paraId="7CE01F13" w14:textId="77777777" w:rsidR="009E38FD" w:rsidRDefault="00D770E2">
      <w:pPr>
        <w:pStyle w:val="Akapitzlist"/>
        <w:numPr>
          <w:ilvl w:val="0"/>
          <w:numId w:val="11"/>
        </w:numPr>
        <w:spacing w:line="256" w:lineRule="auto"/>
        <w:rPr>
          <w:rFonts w:ascii="Times New Roman" w:hAnsi="Times New Roman"/>
          <w:sz w:val="24"/>
          <w:szCs w:val="24"/>
        </w:rPr>
      </w:pPr>
      <w:r>
        <w:rPr>
          <w:rFonts w:ascii="Times New Roman" w:hAnsi="Times New Roman"/>
          <w:b/>
          <w:sz w:val="24"/>
          <w:szCs w:val="24"/>
        </w:rPr>
        <w:t>Informacje o charakterze prawnym, ekonomicznym, finansowym i technicznym oraz w zakresie wykluczenia</w:t>
      </w:r>
    </w:p>
    <w:p w14:paraId="3D151C1B" w14:textId="77777777" w:rsidR="002272C8" w:rsidRPr="00906431" w:rsidRDefault="00015648" w:rsidP="002272C8">
      <w:pPr>
        <w:numPr>
          <w:ilvl w:val="0"/>
          <w:numId w:val="19"/>
        </w:numPr>
        <w:spacing w:line="256" w:lineRule="auto"/>
      </w:pPr>
      <w:r w:rsidRPr="00906431">
        <w:t>Z udziału w szacowaniu wartości zamówienia wykluczone są podmioty powiązane osobowo</w:t>
      </w:r>
      <w:r w:rsidR="002272C8" w:rsidRPr="00906431">
        <w:t xml:space="preserve">, </w:t>
      </w:r>
      <w:r w:rsidRPr="00906431">
        <w:t xml:space="preserve">kapitałowo </w:t>
      </w:r>
      <w:r w:rsidR="002272C8" w:rsidRPr="00906431">
        <w:t>lub faktycznie z</w:t>
      </w:r>
      <w:r w:rsidRPr="00906431">
        <w:t xml:space="preserve"> </w:t>
      </w:r>
      <w:proofErr w:type="spellStart"/>
      <w:r w:rsidRPr="00906431">
        <w:rPr>
          <w:color w:val="000000"/>
        </w:rPr>
        <w:t>Kaplast</w:t>
      </w:r>
      <w:proofErr w:type="spellEnd"/>
      <w:r w:rsidRPr="00906431">
        <w:rPr>
          <w:color w:val="000000"/>
        </w:rPr>
        <w:t xml:space="preserve"> Sp. z o.o</w:t>
      </w:r>
      <w:r w:rsidRPr="00906431">
        <w:t xml:space="preserve">. </w:t>
      </w:r>
    </w:p>
    <w:p w14:paraId="6DE4098E" w14:textId="77777777" w:rsidR="00C61026" w:rsidRPr="00C61026" w:rsidRDefault="00C61026" w:rsidP="00C61026">
      <w:pPr>
        <w:spacing w:line="256" w:lineRule="auto"/>
        <w:ind w:left="644"/>
      </w:pPr>
      <w:r w:rsidRPr="00C61026">
        <w:t xml:space="preserve">Przez powiązania kapitałowe, osobowe lub faktyczne rozumie się wzajemne powiązania pomiędzy </w:t>
      </w:r>
      <w:proofErr w:type="spellStart"/>
      <w:r w:rsidRPr="00C61026">
        <w:t>Kaplast</w:t>
      </w:r>
      <w:proofErr w:type="spellEnd"/>
      <w:r w:rsidRPr="00C61026">
        <w:t xml:space="preserve"> Sp. z o.o., osobami upoważnionymi do zaciągania zobowiązań w jej imieniu lub osobami wykonującymi w jej imieniu czynności związane z przygotowaniem i przeprowadzeniem szacowania wartości wydatków projektowych a podmiotem przedstawiającym wycenę, polegające w szczególności na:</w:t>
      </w:r>
    </w:p>
    <w:p w14:paraId="604F6CF1" w14:textId="77777777" w:rsidR="00015648" w:rsidRPr="00906431" w:rsidRDefault="00015648" w:rsidP="00015648">
      <w:pPr>
        <w:numPr>
          <w:ilvl w:val="0"/>
          <w:numId w:val="20"/>
        </w:numPr>
        <w:spacing w:line="256" w:lineRule="auto"/>
      </w:pPr>
      <w:r w:rsidRPr="00906431">
        <w:t>uczestniczeniu w spółce jako wspólnik spółki cywilnej lub spółki osobowej,</w:t>
      </w:r>
    </w:p>
    <w:p w14:paraId="62134A2B" w14:textId="77777777" w:rsidR="00015648" w:rsidRPr="00906431" w:rsidRDefault="00015648" w:rsidP="00015648">
      <w:pPr>
        <w:numPr>
          <w:ilvl w:val="0"/>
          <w:numId w:val="20"/>
        </w:numPr>
        <w:spacing w:line="256" w:lineRule="auto"/>
      </w:pPr>
      <w:r w:rsidRPr="00906431">
        <w:t>posiadaniu co najmniej 10% udziałów lub akcji,</w:t>
      </w:r>
    </w:p>
    <w:p w14:paraId="19112DB0" w14:textId="77777777" w:rsidR="00015648" w:rsidRPr="00906431" w:rsidRDefault="00015648" w:rsidP="00015648">
      <w:pPr>
        <w:numPr>
          <w:ilvl w:val="0"/>
          <w:numId w:val="20"/>
        </w:numPr>
        <w:spacing w:line="256" w:lineRule="auto"/>
      </w:pPr>
      <w:r w:rsidRPr="00906431">
        <w:t>pełnieniu funkcji członka organu nadzorczego lub zarządzającego, prokurenta, pełnomocnika,</w:t>
      </w:r>
    </w:p>
    <w:p w14:paraId="43127927" w14:textId="77777777" w:rsidR="00015648" w:rsidRPr="00906431" w:rsidRDefault="00015648" w:rsidP="002272C8">
      <w:pPr>
        <w:numPr>
          <w:ilvl w:val="0"/>
          <w:numId w:val="20"/>
        </w:numPr>
        <w:spacing w:line="256" w:lineRule="auto"/>
      </w:pPr>
      <w:r w:rsidRPr="00906431">
        <w:t>pozostawaniu w związku małżeńskim, w stosunku pokrewieństwa lub powinowactwa w linii prostej, pokrewieństwa drugiego stopnia lub powinowactwa drugiego stopnia z linii bocznej lub w stosunku przysposobienia, opieki lub kurateli</w:t>
      </w:r>
      <w:r w:rsidR="002272C8" w:rsidRPr="00906431">
        <w:t xml:space="preserve"> albo </w:t>
      </w:r>
      <w:r w:rsidRPr="00906431">
        <w:t xml:space="preserve">we wspólnym pożyciu </w:t>
      </w:r>
      <w:r w:rsidR="002272C8" w:rsidRPr="00906431">
        <w:t>z podmiotem przedstawiającym wycenę</w:t>
      </w:r>
      <w:r w:rsidRPr="00906431">
        <w:t xml:space="preserve">, </w:t>
      </w:r>
      <w:r w:rsidR="00C61026" w:rsidRPr="00C61026">
        <w:t>jego przedstawicielem prawnym lub członkami organów zarządzających</w:t>
      </w:r>
      <w:r w:rsidRPr="00906431">
        <w:t xml:space="preserve"> lub organów nadzorczych </w:t>
      </w:r>
      <w:r w:rsidR="002272C8" w:rsidRPr="00906431">
        <w:t>podmiotu przedstawiającego wycenę,</w:t>
      </w:r>
    </w:p>
    <w:p w14:paraId="36BE9A32" w14:textId="77777777" w:rsidR="00015648" w:rsidRPr="00906431" w:rsidRDefault="00015648" w:rsidP="002272C8">
      <w:pPr>
        <w:numPr>
          <w:ilvl w:val="0"/>
          <w:numId w:val="20"/>
        </w:numPr>
        <w:spacing w:line="256" w:lineRule="auto"/>
      </w:pPr>
      <w:r w:rsidRPr="00906431">
        <w:t>pozostawaniu z</w:t>
      </w:r>
      <w:r w:rsidR="002272C8" w:rsidRPr="00906431">
        <w:t xml:space="preserve"> podmiotem przedstawiającym wycenę </w:t>
      </w:r>
      <w:r w:rsidRPr="00906431">
        <w:t xml:space="preserve">w takim stosunku prawnym lub faktycznym, że istnieje uzasadniona wątpliwość co do ich bezstronności lub niezależności </w:t>
      </w:r>
      <w:r w:rsidR="002272C8" w:rsidRPr="00906431">
        <w:t>w związku z przeprowadzanym szacowaniem wartości wydatków projektowych</w:t>
      </w:r>
      <w:r w:rsidRPr="00906431">
        <w:t>.</w:t>
      </w:r>
    </w:p>
    <w:p w14:paraId="492E3F83" w14:textId="77777777" w:rsidR="00C61026" w:rsidRDefault="00015648" w:rsidP="00C61026">
      <w:pPr>
        <w:numPr>
          <w:ilvl w:val="0"/>
          <w:numId w:val="21"/>
        </w:numPr>
        <w:spacing w:line="256" w:lineRule="auto"/>
      </w:pPr>
      <w:r w:rsidRPr="00906431">
        <w:t xml:space="preserve">Z udziału w szacowaniu wartości zamówienia wykluczone są podmioty, które podlegają wykluczeniu na podstawie art. 7 ust. 1 ustawy z dnia 13 kwietnia 2022 r. o </w:t>
      </w:r>
      <w:r w:rsidRPr="00906431">
        <w:lastRenderedPageBreak/>
        <w:t>szczególnych rozwiązaniach w zakresie przeciwdziałania wspieraniu agresji na Ukrainę oraz służących ochronie bezpieczeństwa narodowego (Dz. U. poz. 835).</w:t>
      </w:r>
    </w:p>
    <w:p w14:paraId="0E476C25" w14:textId="77777777" w:rsidR="00C61026" w:rsidRPr="00C61026" w:rsidRDefault="00C61026" w:rsidP="00C61026">
      <w:pPr>
        <w:numPr>
          <w:ilvl w:val="0"/>
          <w:numId w:val="21"/>
        </w:numPr>
        <w:spacing w:line="256" w:lineRule="auto"/>
      </w:pPr>
      <w:r w:rsidRPr="00C61026">
        <w:t xml:space="preserve">W przypadku usług programistycznych objętych przedmiotem szacowania wyklucza się możliwość ich realizacji przez osoby fizyczne, które są lub były związane z </w:t>
      </w:r>
      <w:proofErr w:type="spellStart"/>
      <w:r w:rsidRPr="00C61026">
        <w:t>Kaplast</w:t>
      </w:r>
      <w:proofErr w:type="spellEnd"/>
      <w:r w:rsidRPr="00C61026">
        <w:t xml:space="preserve"> Sp. z o.o. stosunkiem pracy lub inną trwałą umową, w szczególności umową cywilnoprawną lub umową o współpracy (B2B), zgodnie z § 6 ust. 11 lit. d Regulaminu konkursu Dig.IT 2/2026.</w:t>
      </w:r>
    </w:p>
    <w:p w14:paraId="650C7BF7" w14:textId="77777777" w:rsidR="00C61026" w:rsidRPr="00C61026" w:rsidRDefault="00C61026" w:rsidP="00C61026">
      <w:pPr>
        <w:spacing w:before="100" w:beforeAutospacing="1" w:after="100" w:afterAutospacing="1"/>
        <w:ind w:left="284"/>
      </w:pPr>
      <w:r w:rsidRPr="00C61026">
        <w:t xml:space="preserve">Podmiot przedstawiający wycenę zobowiązany jest do złożenia oświadczenia o braku powiązań osobowych, kapitałowych i faktycznych z </w:t>
      </w:r>
      <w:proofErr w:type="spellStart"/>
      <w:r w:rsidRPr="00C61026">
        <w:t>Kaplast</w:t>
      </w:r>
      <w:proofErr w:type="spellEnd"/>
      <w:r w:rsidRPr="00C61026">
        <w:t xml:space="preserve"> Sp. z o.o. oraz o spełnieniu wymogu dotyczącego osób fizycznych realizujących usługi programistyczne, określonego w pkt 3 niniejszej sekcji. Oświadczenie stanowi element dokumentacji szacowania wartości wydatków projektowych.</w:t>
      </w:r>
    </w:p>
    <w:p w14:paraId="2AFC993C" w14:textId="77777777" w:rsidR="00CD7ED5" w:rsidRPr="00906431" w:rsidRDefault="006646A5" w:rsidP="00CD7ED5">
      <w:pPr>
        <w:pStyle w:val="Akapitzlist"/>
        <w:numPr>
          <w:ilvl w:val="0"/>
          <w:numId w:val="11"/>
        </w:numPr>
        <w:spacing w:line="256" w:lineRule="auto"/>
        <w:rPr>
          <w:rFonts w:ascii="Times New Roman" w:hAnsi="Times New Roman"/>
          <w:sz w:val="24"/>
          <w:szCs w:val="24"/>
        </w:rPr>
      </w:pPr>
      <w:r w:rsidRPr="00906431">
        <w:rPr>
          <w:rFonts w:ascii="Times New Roman" w:hAnsi="Times New Roman"/>
          <w:sz w:val="24"/>
          <w:szCs w:val="24"/>
        </w:rPr>
        <w:t xml:space="preserve">Kryteria </w:t>
      </w:r>
      <w:r w:rsidR="00076A3F">
        <w:rPr>
          <w:rFonts w:ascii="Times New Roman" w:hAnsi="Times New Roman"/>
          <w:sz w:val="24"/>
          <w:szCs w:val="24"/>
        </w:rPr>
        <w:t>szacowania</w:t>
      </w:r>
      <w:r w:rsidRPr="00906431">
        <w:rPr>
          <w:rFonts w:ascii="Times New Roman" w:hAnsi="Times New Roman"/>
          <w:sz w:val="24"/>
          <w:szCs w:val="24"/>
        </w:rPr>
        <w:t>:</w:t>
      </w:r>
    </w:p>
    <w:p w14:paraId="378F58DB" w14:textId="77777777" w:rsidR="00015648" w:rsidRPr="00906431" w:rsidRDefault="00015648" w:rsidP="00015648">
      <w:pPr>
        <w:pStyle w:val="Akapitzlist"/>
        <w:numPr>
          <w:ilvl w:val="0"/>
          <w:numId w:val="22"/>
        </w:numPr>
        <w:spacing w:line="256" w:lineRule="auto"/>
        <w:rPr>
          <w:rFonts w:ascii="Times New Roman" w:hAnsi="Times New Roman"/>
          <w:sz w:val="24"/>
          <w:szCs w:val="24"/>
        </w:rPr>
      </w:pPr>
      <w:r w:rsidRPr="00906431">
        <w:rPr>
          <w:rFonts w:ascii="Times New Roman" w:hAnsi="Times New Roman"/>
          <w:sz w:val="24"/>
          <w:szCs w:val="24"/>
        </w:rPr>
        <w:t xml:space="preserve">Cena netto (łącznie) – 60% </w:t>
      </w:r>
    </w:p>
    <w:p w14:paraId="11509D08" w14:textId="77777777" w:rsidR="00015648" w:rsidRPr="00906431" w:rsidRDefault="003C4C15" w:rsidP="00015648">
      <w:pPr>
        <w:pStyle w:val="Akapitzlist"/>
        <w:numPr>
          <w:ilvl w:val="0"/>
          <w:numId w:val="22"/>
        </w:numPr>
        <w:spacing w:line="256" w:lineRule="auto"/>
        <w:rPr>
          <w:rFonts w:ascii="Times New Roman" w:hAnsi="Times New Roman"/>
          <w:sz w:val="24"/>
          <w:szCs w:val="24"/>
        </w:rPr>
      </w:pPr>
      <w:r w:rsidRPr="003C4C15">
        <w:rPr>
          <w:rFonts w:ascii="Times New Roman" w:hAnsi="Times New Roman"/>
          <w:sz w:val="24"/>
          <w:szCs w:val="24"/>
        </w:rPr>
        <w:t>Termin realizacji całego zakresu objętego wyceną (w tygodniach od dnia rozpoczęcia prac)</w:t>
      </w:r>
      <w:r>
        <w:rPr>
          <w:rFonts w:ascii="Times New Roman" w:hAnsi="Times New Roman"/>
          <w:sz w:val="24"/>
          <w:szCs w:val="24"/>
        </w:rPr>
        <w:t xml:space="preserve"> </w:t>
      </w:r>
      <w:r w:rsidR="00015648" w:rsidRPr="00906431">
        <w:rPr>
          <w:rFonts w:ascii="Times New Roman" w:hAnsi="Times New Roman"/>
          <w:sz w:val="24"/>
          <w:szCs w:val="24"/>
        </w:rPr>
        <w:t xml:space="preserve">– </w:t>
      </w:r>
      <w:r w:rsidR="00706050" w:rsidRPr="00906431">
        <w:rPr>
          <w:rFonts w:ascii="Times New Roman" w:hAnsi="Times New Roman"/>
          <w:sz w:val="24"/>
          <w:szCs w:val="24"/>
        </w:rPr>
        <w:t>1</w:t>
      </w:r>
      <w:r w:rsidR="00906431" w:rsidRPr="00906431">
        <w:rPr>
          <w:rFonts w:ascii="Times New Roman" w:hAnsi="Times New Roman"/>
          <w:sz w:val="24"/>
          <w:szCs w:val="24"/>
        </w:rPr>
        <w:t>5</w:t>
      </w:r>
      <w:r w:rsidR="00015648" w:rsidRPr="00906431">
        <w:rPr>
          <w:rFonts w:ascii="Times New Roman" w:hAnsi="Times New Roman"/>
          <w:sz w:val="24"/>
          <w:szCs w:val="24"/>
        </w:rPr>
        <w:t xml:space="preserve">% </w:t>
      </w:r>
    </w:p>
    <w:p w14:paraId="5CA4FCB8" w14:textId="77777777" w:rsidR="00015648" w:rsidRPr="00906431" w:rsidRDefault="00015648" w:rsidP="00015648">
      <w:pPr>
        <w:pStyle w:val="Akapitzlist"/>
        <w:numPr>
          <w:ilvl w:val="0"/>
          <w:numId w:val="22"/>
        </w:numPr>
        <w:spacing w:line="256" w:lineRule="auto"/>
        <w:rPr>
          <w:rFonts w:ascii="Times New Roman" w:hAnsi="Times New Roman"/>
          <w:sz w:val="24"/>
          <w:szCs w:val="24"/>
        </w:rPr>
      </w:pPr>
      <w:r w:rsidRPr="00906431">
        <w:rPr>
          <w:rFonts w:ascii="Times New Roman" w:hAnsi="Times New Roman"/>
          <w:sz w:val="24"/>
          <w:szCs w:val="24"/>
        </w:rPr>
        <w:t>Okres bezpłatnego wsparcia technicznego / aktualizacji objęty ceną (w miesiącach) – 1</w:t>
      </w:r>
      <w:r w:rsidR="00906431" w:rsidRPr="00906431">
        <w:rPr>
          <w:rFonts w:ascii="Times New Roman" w:hAnsi="Times New Roman"/>
          <w:sz w:val="24"/>
          <w:szCs w:val="24"/>
        </w:rPr>
        <w:t>0</w:t>
      </w:r>
      <w:r w:rsidRPr="00906431">
        <w:rPr>
          <w:rFonts w:ascii="Times New Roman" w:hAnsi="Times New Roman"/>
          <w:sz w:val="24"/>
          <w:szCs w:val="24"/>
        </w:rPr>
        <w:t xml:space="preserve"> %</w:t>
      </w:r>
    </w:p>
    <w:p w14:paraId="407FFD41" w14:textId="77777777" w:rsidR="009E38FD" w:rsidRDefault="00D770E2">
      <w:pPr>
        <w:pStyle w:val="Akapitzlist"/>
        <w:numPr>
          <w:ilvl w:val="0"/>
          <w:numId w:val="22"/>
        </w:numPr>
        <w:spacing w:line="256" w:lineRule="auto"/>
        <w:rPr>
          <w:rFonts w:ascii="Times New Roman" w:hAnsi="Times New Roman"/>
          <w:sz w:val="24"/>
          <w:szCs w:val="24"/>
        </w:rPr>
      </w:pPr>
      <w:r>
        <w:rPr>
          <w:rFonts w:ascii="Times New Roman" w:hAnsi="Times New Roman"/>
          <w:sz w:val="24"/>
          <w:szCs w:val="24"/>
        </w:rPr>
        <w:t>Gwarancja na oprogramowanie (w miesiącach) – 15 %</w:t>
      </w:r>
    </w:p>
    <w:p w14:paraId="09237B5C" w14:textId="77777777" w:rsidR="00015648" w:rsidRPr="00906431" w:rsidRDefault="00015648" w:rsidP="00015648">
      <w:pPr>
        <w:pStyle w:val="Akapitzlist"/>
        <w:ind w:left="360"/>
        <w:rPr>
          <w:rFonts w:ascii="Times New Roman" w:hAnsi="Times New Roman"/>
          <w:sz w:val="24"/>
          <w:szCs w:val="24"/>
        </w:rPr>
      </w:pPr>
    </w:p>
    <w:p w14:paraId="31403C9C" w14:textId="77777777" w:rsidR="00015648" w:rsidRPr="00906431" w:rsidRDefault="00015648" w:rsidP="00015648">
      <w:pPr>
        <w:pStyle w:val="Akapitzlist"/>
        <w:spacing w:line="256" w:lineRule="auto"/>
        <w:ind w:left="360"/>
        <w:rPr>
          <w:rFonts w:ascii="Times New Roman" w:hAnsi="Times New Roman"/>
          <w:sz w:val="24"/>
          <w:szCs w:val="24"/>
        </w:rPr>
      </w:pPr>
      <w:r w:rsidRPr="00906431">
        <w:rPr>
          <w:rFonts w:ascii="Times New Roman" w:hAnsi="Times New Roman"/>
          <w:sz w:val="24"/>
          <w:szCs w:val="24"/>
        </w:rPr>
        <w:t xml:space="preserve">Wartość punktowa wyliczona zostanie następująco: </w:t>
      </w:r>
    </w:p>
    <w:p w14:paraId="0861EB64" w14:textId="77777777" w:rsidR="00015648" w:rsidRPr="00906431" w:rsidRDefault="00015648" w:rsidP="00015648">
      <w:pPr>
        <w:pStyle w:val="Akapitzlist"/>
        <w:spacing w:line="256" w:lineRule="auto"/>
        <w:ind w:left="360"/>
        <w:rPr>
          <w:rFonts w:ascii="Times New Roman" w:hAnsi="Times New Roman"/>
          <w:sz w:val="24"/>
          <w:szCs w:val="24"/>
        </w:rPr>
      </w:pPr>
    </w:p>
    <w:p w14:paraId="2F901014" w14:textId="77777777" w:rsidR="00015648" w:rsidRPr="00906431" w:rsidRDefault="00015648" w:rsidP="00015648">
      <w:pPr>
        <w:pStyle w:val="Akapitzlist"/>
        <w:spacing w:line="256" w:lineRule="auto"/>
        <w:ind w:left="360"/>
        <w:rPr>
          <w:rFonts w:ascii="Times New Roman" w:hAnsi="Times New Roman"/>
          <w:sz w:val="24"/>
          <w:szCs w:val="24"/>
        </w:rPr>
      </w:pPr>
      <w:r w:rsidRPr="00906431">
        <w:rPr>
          <w:rFonts w:ascii="Times New Roman" w:hAnsi="Times New Roman"/>
          <w:b/>
          <w:bCs/>
          <w:sz w:val="24"/>
          <w:szCs w:val="24"/>
        </w:rPr>
        <w:t>Ad a)</w:t>
      </w:r>
      <w:r w:rsidRPr="00906431">
        <w:rPr>
          <w:rFonts w:ascii="Times New Roman" w:hAnsi="Times New Roman"/>
          <w:sz w:val="24"/>
          <w:szCs w:val="24"/>
        </w:rPr>
        <w:t xml:space="preserve"> Cena: 60% - wartość punktowa kryterium „cena” (max 60 pkt.) wyliczona według wzoru:  </w:t>
      </w:r>
    </w:p>
    <w:p w14:paraId="44C5A44F" w14:textId="77777777" w:rsidR="00015648" w:rsidRPr="00906431" w:rsidRDefault="00015648" w:rsidP="00015648">
      <w:pPr>
        <w:pStyle w:val="Akapitzlist"/>
        <w:ind w:left="360"/>
        <w:rPr>
          <w:rFonts w:ascii="Times New Roman" w:hAnsi="Times New Roman"/>
          <w:sz w:val="24"/>
          <w:szCs w:val="24"/>
        </w:rPr>
      </w:pPr>
      <w:r w:rsidRPr="00906431">
        <w:rPr>
          <w:rFonts w:ascii="Times New Roman" w:hAnsi="Times New Roman"/>
          <w:sz w:val="24"/>
          <w:szCs w:val="24"/>
        </w:rPr>
        <w:t xml:space="preserve"> </w:t>
      </w:r>
    </w:p>
    <w:p w14:paraId="6D3D4AC1" w14:textId="77777777" w:rsidR="00076A3F" w:rsidRPr="00076A3F" w:rsidRDefault="00015648" w:rsidP="00076A3F">
      <w:pPr>
        <w:pStyle w:val="Akapitzlist"/>
        <w:spacing w:line="256" w:lineRule="auto"/>
        <w:ind w:left="360"/>
        <w:rPr>
          <w:rFonts w:ascii="Times New Roman" w:hAnsi="Times New Roman"/>
          <w:sz w:val="24"/>
          <w:szCs w:val="24"/>
        </w:rPr>
      </w:pPr>
      <w:r w:rsidRPr="00906431">
        <w:rPr>
          <w:rFonts w:ascii="Times New Roman" w:hAnsi="Times New Roman"/>
          <w:sz w:val="24"/>
          <w:szCs w:val="24"/>
        </w:rPr>
        <w:t xml:space="preserve">       </w:t>
      </w:r>
      <w:r w:rsidR="00706050" w:rsidRPr="00906431">
        <w:rPr>
          <w:rFonts w:ascii="Times New Roman" w:hAnsi="Times New Roman"/>
          <w:sz w:val="24"/>
          <w:szCs w:val="24"/>
        </w:rPr>
        <w:t xml:space="preserve">   </w:t>
      </w:r>
      <w:r w:rsidRPr="00906431">
        <w:rPr>
          <w:rFonts w:ascii="Times New Roman" w:hAnsi="Times New Roman"/>
          <w:sz w:val="24"/>
          <w:szCs w:val="24"/>
        </w:rPr>
        <w:t xml:space="preserve"> najniższa cena netto wśród otrzymanych ofert  </w:t>
      </w:r>
    </w:p>
    <w:p w14:paraId="6369C912" w14:textId="77777777" w:rsidR="00015648" w:rsidRPr="00906431" w:rsidRDefault="00015648" w:rsidP="00015648">
      <w:pPr>
        <w:pStyle w:val="Akapitzlist"/>
        <w:spacing w:line="256" w:lineRule="auto"/>
        <w:ind w:left="360"/>
        <w:rPr>
          <w:rFonts w:ascii="Times New Roman" w:hAnsi="Times New Roman"/>
          <w:sz w:val="24"/>
          <w:szCs w:val="24"/>
        </w:rPr>
      </w:pPr>
      <w:r w:rsidRPr="00906431">
        <w:rPr>
          <w:rFonts w:ascii="Times New Roman" w:hAnsi="Times New Roman"/>
          <w:sz w:val="24"/>
          <w:szCs w:val="24"/>
        </w:rPr>
        <w:t>C</w:t>
      </w:r>
      <w:r w:rsidR="00706050" w:rsidRPr="00906431">
        <w:rPr>
          <w:rFonts w:ascii="Times New Roman" w:hAnsi="Times New Roman"/>
          <w:sz w:val="24"/>
          <w:szCs w:val="24"/>
        </w:rPr>
        <w:t xml:space="preserve"> </w:t>
      </w:r>
      <w:r w:rsidRPr="00906431">
        <w:rPr>
          <w:rFonts w:ascii="Times New Roman" w:hAnsi="Times New Roman"/>
          <w:sz w:val="24"/>
          <w:szCs w:val="24"/>
        </w:rPr>
        <w:t xml:space="preserve">= ---------------------------------------------------------------  x 60 pkt. </w:t>
      </w:r>
    </w:p>
    <w:p w14:paraId="6C539439" w14:textId="77777777" w:rsidR="00015648" w:rsidRPr="00906431" w:rsidRDefault="00015648" w:rsidP="00015648">
      <w:pPr>
        <w:pStyle w:val="Akapitzlist"/>
        <w:spacing w:line="256" w:lineRule="auto"/>
        <w:ind w:left="360"/>
        <w:rPr>
          <w:rFonts w:ascii="Times New Roman" w:hAnsi="Times New Roman"/>
          <w:sz w:val="24"/>
          <w:szCs w:val="24"/>
        </w:rPr>
      </w:pPr>
      <w:r w:rsidRPr="00906431">
        <w:rPr>
          <w:rFonts w:ascii="Times New Roman" w:hAnsi="Times New Roman"/>
          <w:sz w:val="24"/>
          <w:szCs w:val="24"/>
        </w:rPr>
        <w:t xml:space="preserve">         </w:t>
      </w:r>
      <w:r w:rsidR="00706050" w:rsidRPr="00906431">
        <w:rPr>
          <w:rFonts w:ascii="Times New Roman" w:hAnsi="Times New Roman"/>
          <w:sz w:val="24"/>
          <w:szCs w:val="24"/>
        </w:rPr>
        <w:t xml:space="preserve">      </w:t>
      </w:r>
      <w:r w:rsidRPr="00906431">
        <w:rPr>
          <w:rFonts w:ascii="Times New Roman" w:hAnsi="Times New Roman"/>
          <w:sz w:val="24"/>
          <w:szCs w:val="24"/>
        </w:rPr>
        <w:t xml:space="preserve">cena netto wskazana w badanej ofercie </w:t>
      </w:r>
    </w:p>
    <w:p w14:paraId="5D6A42FF" w14:textId="77777777" w:rsidR="00015648" w:rsidRPr="00906431" w:rsidRDefault="00015648" w:rsidP="00015648">
      <w:pPr>
        <w:pStyle w:val="Akapitzlist"/>
        <w:ind w:left="360"/>
        <w:rPr>
          <w:rFonts w:ascii="Times New Roman" w:hAnsi="Times New Roman"/>
          <w:sz w:val="24"/>
          <w:szCs w:val="24"/>
        </w:rPr>
      </w:pPr>
      <w:r w:rsidRPr="00906431">
        <w:rPr>
          <w:rFonts w:ascii="Times New Roman" w:hAnsi="Times New Roman"/>
          <w:sz w:val="24"/>
          <w:szCs w:val="24"/>
        </w:rPr>
        <w:t xml:space="preserve"> </w:t>
      </w:r>
    </w:p>
    <w:p w14:paraId="509906E1" w14:textId="77777777" w:rsidR="00015648" w:rsidRPr="00906431" w:rsidRDefault="00015648" w:rsidP="00015648">
      <w:pPr>
        <w:pStyle w:val="Akapitzlist"/>
        <w:spacing w:line="256" w:lineRule="auto"/>
        <w:ind w:left="360"/>
        <w:rPr>
          <w:rFonts w:ascii="Times New Roman" w:hAnsi="Times New Roman"/>
          <w:sz w:val="24"/>
          <w:szCs w:val="24"/>
        </w:rPr>
      </w:pPr>
      <w:r w:rsidRPr="00906431">
        <w:rPr>
          <w:rFonts w:ascii="Times New Roman" w:hAnsi="Times New Roman"/>
          <w:sz w:val="24"/>
          <w:szCs w:val="24"/>
        </w:rPr>
        <w:t xml:space="preserve">Brane pod uwagę będą wartości netto wyrażone w PLN. W sytuacji, gdy cena podana w ofercie nie będzie wyrażona w PLN, w celu przeliczania jej na PLN zastosowany zostanie kurs średni NBP notowany w dniu wszczęcia postępowania. </w:t>
      </w:r>
    </w:p>
    <w:p w14:paraId="19A9C234" w14:textId="77777777" w:rsidR="00706050" w:rsidRDefault="00706050" w:rsidP="001170B9">
      <w:pPr>
        <w:spacing w:line="256" w:lineRule="auto"/>
        <w:rPr>
          <w:b/>
        </w:rPr>
      </w:pPr>
    </w:p>
    <w:p w14:paraId="208BFDEA" w14:textId="77777777" w:rsidR="009E38FD" w:rsidRDefault="00D770E2">
      <w:pPr>
        <w:pStyle w:val="Akapitzlist"/>
        <w:spacing w:line="256" w:lineRule="auto"/>
        <w:ind w:left="360"/>
        <w:rPr>
          <w:rFonts w:ascii="Times New Roman" w:hAnsi="Times New Roman"/>
          <w:b/>
          <w:bCs/>
          <w:sz w:val="24"/>
          <w:szCs w:val="24"/>
        </w:rPr>
      </w:pPr>
      <w:r>
        <w:rPr>
          <w:rFonts w:ascii="Times New Roman" w:hAnsi="Times New Roman"/>
          <w:b/>
          <w:sz w:val="24"/>
          <w:szCs w:val="24"/>
        </w:rPr>
        <w:t xml:space="preserve">ad b) Termin realizacji całego zakresu objętego wyceną (w tygodniach od dnia rozpoczęcia prac) : 15% - wartość punktowa kryterium „Termin realizacji zamówienia” (max 15 pkt.) wyliczana jest według poniższego wzoru, na podstawie </w:t>
      </w:r>
      <w:r>
        <w:rPr>
          <w:rFonts w:ascii="Times New Roman" w:hAnsi="Times New Roman"/>
          <w:b/>
          <w:sz w:val="24"/>
          <w:szCs w:val="24"/>
        </w:rPr>
        <w:lastRenderedPageBreak/>
        <w:t>terminu zadeklarowanego przez Oferenta w Formularzu szacunkowym (Załącznik nr 1):</w:t>
      </w:r>
    </w:p>
    <w:p w14:paraId="3598B640" w14:textId="77777777" w:rsidR="003C4C15" w:rsidRDefault="003C4C15" w:rsidP="00015648">
      <w:pPr>
        <w:rPr>
          <w:rFonts w:eastAsia="Calibri"/>
        </w:rPr>
      </w:pPr>
    </w:p>
    <w:p w14:paraId="3E949097" w14:textId="77777777" w:rsidR="003C4C15" w:rsidRPr="00906431" w:rsidRDefault="003C4C15" w:rsidP="00015648">
      <w:pPr>
        <w:rPr>
          <w:rFonts w:eastAsia="Calibri"/>
        </w:rPr>
      </w:pPr>
    </w:p>
    <w:p w14:paraId="647BB470" w14:textId="77777777" w:rsidR="00015648" w:rsidRPr="00906431" w:rsidRDefault="00015648" w:rsidP="00015648">
      <w:pPr>
        <w:pStyle w:val="Akapitzlist"/>
        <w:spacing w:line="256" w:lineRule="auto"/>
        <w:ind w:left="360"/>
        <w:rPr>
          <w:rFonts w:ascii="Times New Roman" w:hAnsi="Times New Roman"/>
          <w:sz w:val="24"/>
          <w:szCs w:val="24"/>
        </w:rPr>
      </w:pPr>
      <w:r w:rsidRPr="00906431">
        <w:rPr>
          <w:rFonts w:ascii="Times New Roman" w:hAnsi="Times New Roman"/>
          <w:sz w:val="24"/>
          <w:szCs w:val="24"/>
        </w:rPr>
        <w:t xml:space="preserve">      najkrótszy termin realizacji </w:t>
      </w:r>
      <w:r w:rsidR="003C4C15">
        <w:rPr>
          <w:rFonts w:ascii="Times New Roman" w:hAnsi="Times New Roman"/>
          <w:sz w:val="24"/>
          <w:szCs w:val="24"/>
        </w:rPr>
        <w:t>całego zakresu objętego wyceną</w:t>
      </w:r>
      <w:r w:rsidRPr="00906431">
        <w:rPr>
          <w:rFonts w:ascii="Times New Roman" w:hAnsi="Times New Roman"/>
          <w:sz w:val="24"/>
          <w:szCs w:val="24"/>
        </w:rPr>
        <w:t xml:space="preserve"> wśród otrzymanych ofert  </w:t>
      </w:r>
    </w:p>
    <w:p w14:paraId="78C626BE" w14:textId="77777777" w:rsidR="00015648" w:rsidRPr="00906431" w:rsidRDefault="00015648" w:rsidP="00015648">
      <w:pPr>
        <w:pStyle w:val="Akapitzlist"/>
        <w:spacing w:line="256" w:lineRule="auto"/>
        <w:ind w:left="360"/>
        <w:rPr>
          <w:rFonts w:ascii="Times New Roman" w:hAnsi="Times New Roman"/>
          <w:sz w:val="24"/>
          <w:szCs w:val="24"/>
        </w:rPr>
      </w:pPr>
      <w:r w:rsidRPr="00906431">
        <w:rPr>
          <w:rFonts w:ascii="Times New Roman" w:hAnsi="Times New Roman"/>
          <w:sz w:val="24"/>
          <w:szCs w:val="24"/>
        </w:rPr>
        <w:t>T</w:t>
      </w:r>
      <w:r w:rsidR="00706050" w:rsidRPr="00906431">
        <w:rPr>
          <w:rFonts w:ascii="Times New Roman" w:hAnsi="Times New Roman"/>
          <w:sz w:val="24"/>
          <w:szCs w:val="24"/>
        </w:rPr>
        <w:t xml:space="preserve"> </w:t>
      </w:r>
      <w:r w:rsidRPr="00906431">
        <w:rPr>
          <w:rFonts w:ascii="Times New Roman" w:hAnsi="Times New Roman"/>
          <w:sz w:val="24"/>
          <w:szCs w:val="24"/>
        </w:rPr>
        <w:t>= ------------------------------------------</w:t>
      </w:r>
      <w:r w:rsidR="00706050" w:rsidRPr="00906431">
        <w:rPr>
          <w:rFonts w:ascii="Times New Roman" w:hAnsi="Times New Roman"/>
          <w:sz w:val="24"/>
          <w:szCs w:val="24"/>
        </w:rPr>
        <w:t>---</w:t>
      </w:r>
      <w:r w:rsidRPr="00906431">
        <w:rPr>
          <w:rFonts w:ascii="Times New Roman" w:hAnsi="Times New Roman"/>
          <w:sz w:val="24"/>
          <w:szCs w:val="24"/>
        </w:rPr>
        <w:t>-----------------------------------------  x 1</w:t>
      </w:r>
      <w:r w:rsidR="00906431" w:rsidRPr="00906431">
        <w:rPr>
          <w:rFonts w:ascii="Times New Roman" w:hAnsi="Times New Roman"/>
          <w:sz w:val="24"/>
          <w:szCs w:val="24"/>
        </w:rPr>
        <w:t>5</w:t>
      </w:r>
      <w:r w:rsidRPr="00906431">
        <w:rPr>
          <w:rFonts w:ascii="Times New Roman" w:hAnsi="Times New Roman"/>
          <w:sz w:val="24"/>
          <w:szCs w:val="24"/>
        </w:rPr>
        <w:t xml:space="preserve"> pkt. </w:t>
      </w:r>
    </w:p>
    <w:p w14:paraId="64C9431A" w14:textId="77777777" w:rsidR="00015648" w:rsidRPr="00906431" w:rsidRDefault="00015648" w:rsidP="00015648">
      <w:pPr>
        <w:pStyle w:val="Akapitzlist"/>
        <w:spacing w:line="256" w:lineRule="auto"/>
        <w:ind w:left="360"/>
        <w:rPr>
          <w:rFonts w:ascii="Times New Roman" w:hAnsi="Times New Roman"/>
          <w:sz w:val="24"/>
          <w:szCs w:val="24"/>
        </w:rPr>
      </w:pPr>
      <w:r w:rsidRPr="00906431">
        <w:rPr>
          <w:rFonts w:ascii="Times New Roman" w:hAnsi="Times New Roman"/>
          <w:sz w:val="24"/>
          <w:szCs w:val="24"/>
        </w:rPr>
        <w:t xml:space="preserve">        </w:t>
      </w:r>
      <w:r w:rsidR="00706050" w:rsidRPr="00906431">
        <w:rPr>
          <w:rFonts w:ascii="Times New Roman" w:hAnsi="Times New Roman"/>
          <w:sz w:val="24"/>
          <w:szCs w:val="24"/>
        </w:rPr>
        <w:t xml:space="preserve">     </w:t>
      </w:r>
      <w:r w:rsidRPr="00906431">
        <w:rPr>
          <w:rFonts w:ascii="Times New Roman" w:hAnsi="Times New Roman"/>
          <w:sz w:val="24"/>
          <w:szCs w:val="24"/>
        </w:rPr>
        <w:t xml:space="preserve">  termin realizacji </w:t>
      </w:r>
      <w:r w:rsidR="003C4C15">
        <w:rPr>
          <w:rFonts w:ascii="Times New Roman" w:hAnsi="Times New Roman"/>
          <w:sz w:val="24"/>
          <w:szCs w:val="24"/>
        </w:rPr>
        <w:t>całego zakresu objętego wyceną</w:t>
      </w:r>
      <w:r w:rsidRPr="00906431">
        <w:rPr>
          <w:rFonts w:ascii="Times New Roman" w:hAnsi="Times New Roman"/>
          <w:sz w:val="24"/>
          <w:szCs w:val="24"/>
        </w:rPr>
        <w:t xml:space="preserve"> wskazany w badanej ofercie </w:t>
      </w:r>
    </w:p>
    <w:p w14:paraId="182034DC" w14:textId="77777777" w:rsidR="00015648" w:rsidRPr="00906431" w:rsidRDefault="00015648" w:rsidP="00015648">
      <w:pPr>
        <w:spacing w:line="256" w:lineRule="auto"/>
      </w:pPr>
    </w:p>
    <w:p w14:paraId="26988B6E" w14:textId="77777777" w:rsidR="009E38FD" w:rsidRDefault="00D770E2">
      <w:pPr>
        <w:pStyle w:val="Akapitzlist"/>
        <w:spacing w:line="256" w:lineRule="auto"/>
        <w:ind w:left="360"/>
        <w:rPr>
          <w:rFonts w:ascii="Times New Roman" w:hAnsi="Times New Roman"/>
          <w:sz w:val="24"/>
          <w:szCs w:val="24"/>
        </w:rPr>
      </w:pPr>
      <w:r>
        <w:rPr>
          <w:rFonts w:ascii="Times New Roman" w:hAnsi="Times New Roman"/>
          <w:sz w:val="24"/>
          <w:szCs w:val="24"/>
        </w:rPr>
        <w:t>Zaoferowany termin realizacji nie może być dłuższy niż termin ostateczny wskazany w pkt 6d niniejszego zapytania.</w:t>
      </w:r>
    </w:p>
    <w:p w14:paraId="4529B495" w14:textId="77777777" w:rsidR="00015648" w:rsidRPr="00906431" w:rsidRDefault="00015648" w:rsidP="00015648">
      <w:pPr>
        <w:pStyle w:val="Akapitzlist"/>
        <w:spacing w:line="256" w:lineRule="auto"/>
        <w:ind w:left="360"/>
        <w:rPr>
          <w:rFonts w:ascii="Times New Roman" w:hAnsi="Times New Roman"/>
          <w:sz w:val="24"/>
          <w:szCs w:val="24"/>
        </w:rPr>
      </w:pPr>
    </w:p>
    <w:p w14:paraId="6C0185C1" w14:textId="77777777" w:rsidR="00534108" w:rsidRPr="00906431" w:rsidRDefault="00534108" w:rsidP="00534108">
      <w:pPr>
        <w:spacing w:line="276" w:lineRule="auto"/>
        <w:ind w:left="360"/>
        <w:jc w:val="both"/>
        <w:rPr>
          <w:b/>
          <w:bCs/>
          <w:kern w:val="2"/>
          <w:lang w:eastAsia="en-US"/>
        </w:rPr>
      </w:pPr>
      <w:r w:rsidRPr="00906431">
        <w:rPr>
          <w:b/>
          <w:bCs/>
          <w:kern w:val="2"/>
          <w:lang w:eastAsia="en-US"/>
        </w:rPr>
        <w:t>ad c) Okres bezpłatnego wsparcia technicznego / aktualizacji objęty ceną (w miesiącach) – 1</w:t>
      </w:r>
      <w:r w:rsidR="00906431" w:rsidRPr="00906431">
        <w:rPr>
          <w:b/>
          <w:bCs/>
          <w:kern w:val="2"/>
          <w:lang w:eastAsia="en-US"/>
        </w:rPr>
        <w:t>0</w:t>
      </w:r>
      <w:r w:rsidRPr="00906431">
        <w:rPr>
          <w:b/>
          <w:bCs/>
          <w:kern w:val="2"/>
          <w:lang w:eastAsia="en-US"/>
        </w:rPr>
        <w:t>%: wartość punktowa kryterium (max 1</w:t>
      </w:r>
      <w:r w:rsidR="00906431" w:rsidRPr="00906431">
        <w:rPr>
          <w:b/>
          <w:bCs/>
          <w:kern w:val="2"/>
          <w:lang w:eastAsia="en-US"/>
        </w:rPr>
        <w:t>0</w:t>
      </w:r>
      <w:r w:rsidRPr="00906431">
        <w:rPr>
          <w:b/>
          <w:bCs/>
          <w:kern w:val="2"/>
          <w:lang w:eastAsia="en-US"/>
        </w:rPr>
        <w:t xml:space="preserve"> pkt.) przyznawana jest w oparciu o poniższą skalę punktową, na podstawie okresu zadeklarowanego przez Oferenta w Formularzu </w:t>
      </w:r>
      <w:r w:rsidR="00076A3F">
        <w:rPr>
          <w:b/>
          <w:bCs/>
          <w:kern w:val="2"/>
          <w:lang w:eastAsia="en-US"/>
        </w:rPr>
        <w:t>szacunkowym</w:t>
      </w:r>
      <w:r w:rsidRPr="00906431">
        <w:rPr>
          <w:b/>
          <w:bCs/>
          <w:kern w:val="2"/>
          <w:lang w:eastAsia="en-US"/>
        </w:rPr>
        <w:t xml:space="preserve"> (Załącznik nr 1):</w:t>
      </w:r>
    </w:p>
    <w:p w14:paraId="11751DD9" w14:textId="77777777" w:rsidR="00534108" w:rsidRPr="00906431" w:rsidRDefault="00534108" w:rsidP="00534108">
      <w:pPr>
        <w:spacing w:line="276" w:lineRule="auto"/>
        <w:ind w:left="735" w:hanging="10"/>
        <w:jc w:val="both"/>
        <w:rPr>
          <w:kern w:val="2"/>
          <w:lang w:eastAsia="en-US"/>
        </w:rPr>
      </w:pPr>
      <w:r w:rsidRPr="00906431">
        <w:rPr>
          <w:kern w:val="2"/>
          <w:lang w:eastAsia="en-US"/>
        </w:rPr>
        <w:t>•</w:t>
      </w:r>
      <w:r w:rsidRPr="00906431">
        <w:rPr>
          <w:kern w:val="2"/>
          <w:lang w:eastAsia="en-US"/>
        </w:rPr>
        <w:tab/>
        <w:t>brak bezpłatnego wsparcia/aktualizacji (0 miesięcy) – 0 pkt.</w:t>
      </w:r>
    </w:p>
    <w:p w14:paraId="5506D47D" w14:textId="77777777" w:rsidR="00534108" w:rsidRPr="00906431" w:rsidRDefault="00534108" w:rsidP="00534108">
      <w:pPr>
        <w:spacing w:line="276" w:lineRule="auto"/>
        <w:ind w:left="735" w:hanging="10"/>
        <w:jc w:val="both"/>
        <w:rPr>
          <w:kern w:val="2"/>
          <w:lang w:eastAsia="en-US"/>
        </w:rPr>
      </w:pPr>
      <w:r w:rsidRPr="00906431">
        <w:rPr>
          <w:kern w:val="2"/>
          <w:lang w:eastAsia="en-US"/>
        </w:rPr>
        <w:t>•</w:t>
      </w:r>
      <w:r w:rsidRPr="00906431">
        <w:rPr>
          <w:kern w:val="2"/>
          <w:lang w:eastAsia="en-US"/>
        </w:rPr>
        <w:tab/>
        <w:t>powyżej 0 do 6 miesięcy (pół roku, włącznie) – 3 pkt.</w:t>
      </w:r>
    </w:p>
    <w:p w14:paraId="0212A445" w14:textId="77777777" w:rsidR="00534108" w:rsidRPr="00906431" w:rsidRDefault="00534108" w:rsidP="00534108">
      <w:pPr>
        <w:spacing w:line="276" w:lineRule="auto"/>
        <w:ind w:left="735" w:hanging="10"/>
        <w:jc w:val="both"/>
        <w:rPr>
          <w:kern w:val="2"/>
          <w:lang w:eastAsia="en-US"/>
        </w:rPr>
      </w:pPr>
      <w:r w:rsidRPr="00906431">
        <w:rPr>
          <w:kern w:val="2"/>
          <w:lang w:eastAsia="en-US"/>
        </w:rPr>
        <w:t>•</w:t>
      </w:r>
      <w:r w:rsidRPr="00906431">
        <w:rPr>
          <w:kern w:val="2"/>
          <w:lang w:eastAsia="en-US"/>
        </w:rPr>
        <w:tab/>
        <w:t>powyżej 6 do 12 miesięcy (rok, włącznie) – 6 pkt.</w:t>
      </w:r>
    </w:p>
    <w:p w14:paraId="20348AEA" w14:textId="77777777" w:rsidR="00534108" w:rsidRPr="00906431" w:rsidRDefault="00534108" w:rsidP="00534108">
      <w:pPr>
        <w:spacing w:line="276" w:lineRule="auto"/>
        <w:ind w:left="735" w:hanging="10"/>
        <w:jc w:val="both"/>
        <w:rPr>
          <w:kern w:val="2"/>
          <w:lang w:eastAsia="en-US"/>
        </w:rPr>
      </w:pPr>
      <w:r w:rsidRPr="00906431">
        <w:rPr>
          <w:kern w:val="2"/>
          <w:lang w:eastAsia="en-US"/>
        </w:rPr>
        <w:t>•</w:t>
      </w:r>
      <w:r w:rsidRPr="00906431">
        <w:rPr>
          <w:kern w:val="2"/>
          <w:lang w:eastAsia="en-US"/>
        </w:rPr>
        <w:tab/>
        <w:t>powyżej 12 miesięcy – 10 pkt.</w:t>
      </w:r>
    </w:p>
    <w:p w14:paraId="1AC1EE0E" w14:textId="77777777" w:rsidR="00706050" w:rsidRPr="00906431" w:rsidRDefault="00706050" w:rsidP="00706050">
      <w:pPr>
        <w:spacing w:line="276" w:lineRule="auto"/>
        <w:jc w:val="both"/>
        <w:rPr>
          <w:kern w:val="2"/>
          <w:lang w:eastAsia="en-US"/>
        </w:rPr>
      </w:pPr>
    </w:p>
    <w:p w14:paraId="1CD65EAA" w14:textId="77777777" w:rsidR="00534108" w:rsidRPr="00906431" w:rsidRDefault="00534108" w:rsidP="00706050">
      <w:pPr>
        <w:spacing w:line="276" w:lineRule="auto"/>
        <w:ind w:left="349"/>
        <w:jc w:val="both"/>
        <w:rPr>
          <w:kern w:val="2"/>
          <w:lang w:eastAsia="en-US"/>
        </w:rPr>
      </w:pPr>
      <w:r w:rsidRPr="00906431">
        <w:rPr>
          <w:kern w:val="2"/>
          <w:lang w:eastAsia="en-US"/>
        </w:rPr>
        <w:t>Uzasadnienie zastosowania kryterium: dłuższy bezpłatny okres wsparcia technicznego i aktualizacji obniża ryzyko oraz koszty utrzymania Systemu w Okresie realizacji i Okresie trwałości Projektu grantowego. Parametr jest obiektywny, deklarowany przez każdego dostawcę licencji w warunkach handlowych oferty i nie ogranicza konkurencji, gdyż nie jest powiązany z konkretnym produktem ani producentem.</w:t>
      </w:r>
    </w:p>
    <w:p w14:paraId="66FA4F7C" w14:textId="77777777" w:rsidR="00CD7ED5" w:rsidRPr="00906431" w:rsidRDefault="00CD7ED5" w:rsidP="001E6A63">
      <w:pPr>
        <w:spacing w:line="256" w:lineRule="auto"/>
      </w:pPr>
    </w:p>
    <w:p w14:paraId="2BC83CF0" w14:textId="77777777" w:rsidR="009E38FD" w:rsidRDefault="00D770E2">
      <w:pPr>
        <w:spacing w:line="276" w:lineRule="auto"/>
        <w:ind w:left="360"/>
        <w:jc w:val="both"/>
        <w:rPr>
          <w:b/>
          <w:bCs/>
          <w:kern w:val="2"/>
          <w:lang w:eastAsia="en-US"/>
        </w:rPr>
      </w:pPr>
      <w:r>
        <w:rPr>
          <w:b/>
          <w:kern w:val="2"/>
          <w:lang w:eastAsia="en-US"/>
        </w:rPr>
        <w:t>Ad. d) Gwarancja na oprogramowanie (liczona w miesiącach): 15% - wyliczana jest według poniższego wzoru, na podstawie okresu zadeklarowanego przez Oferenta w Formularzu szacunkowym (Załącznik nr 1):</w:t>
      </w:r>
    </w:p>
    <w:p w14:paraId="3BD68473" w14:textId="77777777" w:rsidR="00706050" w:rsidRPr="00906431" w:rsidRDefault="00706050" w:rsidP="00706050">
      <w:pPr>
        <w:spacing w:line="276" w:lineRule="auto"/>
        <w:ind w:left="360"/>
        <w:jc w:val="both"/>
        <w:rPr>
          <w:b/>
          <w:bCs/>
          <w:kern w:val="2"/>
          <w:lang w:eastAsia="en-US"/>
        </w:rPr>
      </w:pPr>
    </w:p>
    <w:p w14:paraId="2FA411A3" w14:textId="77777777" w:rsidR="00706050" w:rsidRPr="00906431" w:rsidRDefault="00706050" w:rsidP="00706050">
      <w:pPr>
        <w:pStyle w:val="Akapitzlist"/>
        <w:spacing w:line="256" w:lineRule="auto"/>
        <w:ind w:left="360"/>
        <w:rPr>
          <w:rFonts w:ascii="Times New Roman" w:hAnsi="Times New Roman"/>
          <w:sz w:val="24"/>
          <w:szCs w:val="24"/>
        </w:rPr>
      </w:pPr>
      <w:r w:rsidRPr="00906431">
        <w:rPr>
          <w:rFonts w:cs="Calibri"/>
          <w:sz w:val="24"/>
          <w:szCs w:val="24"/>
        </w:rPr>
        <w:t xml:space="preserve">   </w:t>
      </w:r>
      <w:r w:rsidRPr="00906431">
        <w:rPr>
          <w:rFonts w:cs="Calibri"/>
          <w:sz w:val="24"/>
          <w:szCs w:val="24"/>
        </w:rPr>
        <w:tab/>
      </w:r>
      <w:r w:rsidRPr="00906431">
        <w:rPr>
          <w:rFonts w:ascii="Times New Roman" w:hAnsi="Times New Roman"/>
          <w:sz w:val="24"/>
          <w:szCs w:val="24"/>
        </w:rPr>
        <w:t xml:space="preserve">          gwarancja wskazana w badanej ofercie </w:t>
      </w:r>
    </w:p>
    <w:p w14:paraId="4445563C" w14:textId="77777777" w:rsidR="00706050" w:rsidRPr="00906431" w:rsidRDefault="00706050" w:rsidP="00706050">
      <w:pPr>
        <w:pStyle w:val="Akapitzlist"/>
        <w:spacing w:line="256" w:lineRule="auto"/>
        <w:ind w:left="360"/>
        <w:rPr>
          <w:rFonts w:ascii="Times New Roman" w:hAnsi="Times New Roman"/>
          <w:sz w:val="24"/>
          <w:szCs w:val="24"/>
        </w:rPr>
      </w:pPr>
      <w:r w:rsidRPr="00906431">
        <w:rPr>
          <w:rFonts w:ascii="Times New Roman" w:hAnsi="Times New Roman"/>
          <w:sz w:val="24"/>
          <w:szCs w:val="24"/>
        </w:rPr>
        <w:t xml:space="preserve">  G   --------------------------------------------------------------------  x 15 pkt.</w:t>
      </w:r>
    </w:p>
    <w:p w14:paraId="330A023B" w14:textId="77777777" w:rsidR="00706050" w:rsidRPr="00906431" w:rsidRDefault="00706050" w:rsidP="00706050">
      <w:pPr>
        <w:pStyle w:val="Akapitzlist"/>
        <w:spacing w:line="256" w:lineRule="auto"/>
        <w:ind w:left="360"/>
        <w:rPr>
          <w:rFonts w:ascii="Times New Roman" w:hAnsi="Times New Roman"/>
          <w:sz w:val="24"/>
          <w:szCs w:val="24"/>
        </w:rPr>
      </w:pPr>
      <w:r w:rsidRPr="00906431">
        <w:rPr>
          <w:rFonts w:ascii="Times New Roman" w:hAnsi="Times New Roman"/>
          <w:sz w:val="24"/>
          <w:szCs w:val="24"/>
        </w:rPr>
        <w:t xml:space="preserve">              najdłuższy okres wśród otrzymanych ofert</w:t>
      </w:r>
    </w:p>
    <w:p w14:paraId="22046162" w14:textId="77777777" w:rsidR="00706050" w:rsidRPr="00906431" w:rsidRDefault="00706050" w:rsidP="00706050">
      <w:pPr>
        <w:pStyle w:val="Akapitzlist"/>
        <w:spacing w:line="256" w:lineRule="auto"/>
        <w:ind w:left="360"/>
        <w:rPr>
          <w:rFonts w:ascii="Times New Roman" w:hAnsi="Times New Roman"/>
          <w:sz w:val="24"/>
          <w:szCs w:val="24"/>
        </w:rPr>
      </w:pPr>
      <w:r w:rsidRPr="00906431">
        <w:rPr>
          <w:rFonts w:ascii="Times New Roman" w:hAnsi="Times New Roman"/>
          <w:sz w:val="24"/>
          <w:szCs w:val="24"/>
        </w:rPr>
        <w:t xml:space="preserve"> </w:t>
      </w:r>
    </w:p>
    <w:p w14:paraId="1D18BF2D" w14:textId="77777777" w:rsidR="00706050" w:rsidRPr="00906431" w:rsidRDefault="00706050" w:rsidP="00706050">
      <w:pPr>
        <w:pStyle w:val="Akapitzlist"/>
        <w:spacing w:line="256" w:lineRule="auto"/>
        <w:ind w:left="360"/>
        <w:rPr>
          <w:rFonts w:ascii="Times New Roman" w:hAnsi="Times New Roman"/>
          <w:sz w:val="24"/>
          <w:szCs w:val="24"/>
        </w:rPr>
      </w:pPr>
      <w:r w:rsidRPr="00906431">
        <w:rPr>
          <w:rFonts w:ascii="Times New Roman" w:hAnsi="Times New Roman"/>
          <w:sz w:val="24"/>
          <w:szCs w:val="24"/>
        </w:rPr>
        <w:t>Gwarancja liczona w miesiącach od dnia odbioru przedmiotu zamówienia bez zastrzeżeń.</w:t>
      </w:r>
    </w:p>
    <w:p w14:paraId="596ADB44" w14:textId="77777777" w:rsidR="00706050" w:rsidRPr="00906431" w:rsidRDefault="00706050" w:rsidP="00706050">
      <w:pPr>
        <w:spacing w:before="100" w:beforeAutospacing="1" w:after="100" w:afterAutospacing="1"/>
        <w:ind w:left="349"/>
        <w:rPr>
          <w:rFonts w:eastAsia="Calibri"/>
          <w:lang w:eastAsia="en-US"/>
        </w:rPr>
      </w:pPr>
      <w:r w:rsidRPr="00906431">
        <w:rPr>
          <w:rFonts w:eastAsia="Calibri"/>
          <w:lang w:eastAsia="en-US"/>
        </w:rPr>
        <w:t xml:space="preserve">UWAGA! Minimalny czas gwarancji wynosi 24 miesiące. </w:t>
      </w:r>
    </w:p>
    <w:p w14:paraId="736AA933" w14:textId="77777777" w:rsidR="0084195E" w:rsidRPr="00906431" w:rsidRDefault="0084195E" w:rsidP="00E53318">
      <w:pPr>
        <w:spacing w:after="54" w:line="268" w:lineRule="auto"/>
        <w:ind w:left="349" w:right="18"/>
        <w:rPr>
          <w:color w:val="000000"/>
          <w:kern w:val="2"/>
          <w14:ligatures w14:val="standardContextual"/>
        </w:rPr>
      </w:pPr>
      <w:r w:rsidRPr="00906431">
        <w:rPr>
          <w:color w:val="000000"/>
          <w:kern w:val="2"/>
          <w14:ligatures w14:val="standardContextual"/>
        </w:rPr>
        <w:lastRenderedPageBreak/>
        <w:t>Za najkorzystniejszą ofertę szacunkową zostanie uznana oferta która uzyskała najwyższą sumę punktów</w:t>
      </w:r>
      <w:r w:rsidR="006558AB">
        <w:rPr>
          <w:color w:val="000000"/>
          <w:kern w:val="2"/>
          <w14:ligatures w14:val="standardContextual"/>
        </w:rPr>
        <w:t xml:space="preserve"> </w:t>
      </w:r>
      <w:r w:rsidRPr="00906431">
        <w:rPr>
          <w:color w:val="000000"/>
          <w:kern w:val="2"/>
          <w14:ligatures w14:val="standardContextual"/>
        </w:rPr>
        <w:t>wyliczoną zgodnie z poniższym wzorem:</w:t>
      </w:r>
    </w:p>
    <w:p w14:paraId="5DEA0023" w14:textId="77777777" w:rsidR="009E38FD" w:rsidRDefault="00D770E2">
      <w:pPr>
        <w:spacing w:after="42" w:line="266" w:lineRule="auto"/>
        <w:ind w:left="1140" w:right="18"/>
        <w:rPr>
          <w:b/>
          <w:bCs/>
          <w:color w:val="000000"/>
          <w:kern w:val="2"/>
          <w14:ligatures w14:val="standardContextual"/>
        </w:rPr>
      </w:pPr>
      <w:r>
        <w:rPr>
          <w:b/>
          <w:kern w:val="2"/>
          <w14:ligatures w14:val="standardContextual"/>
        </w:rPr>
        <w:t>P = C + T + W + G</w:t>
      </w:r>
    </w:p>
    <w:p w14:paraId="75142D3B" w14:textId="77777777" w:rsidR="0084195E" w:rsidRPr="00906431" w:rsidRDefault="0084195E" w:rsidP="0084195E">
      <w:pPr>
        <w:spacing w:after="42" w:line="266" w:lineRule="auto"/>
        <w:ind w:left="1140" w:right="18"/>
        <w:rPr>
          <w:color w:val="000000"/>
          <w:kern w:val="2"/>
          <w14:ligatures w14:val="standardContextual"/>
        </w:rPr>
      </w:pPr>
    </w:p>
    <w:p w14:paraId="22182D91" w14:textId="77777777" w:rsidR="0084195E" w:rsidRPr="00906431" w:rsidRDefault="0084195E" w:rsidP="0084195E">
      <w:pPr>
        <w:spacing w:line="276" w:lineRule="auto"/>
        <w:ind w:left="363"/>
        <w:contextualSpacing/>
        <w:jc w:val="both"/>
        <w:rPr>
          <w:kern w:val="2"/>
          <w:lang w:eastAsia="en-US"/>
          <w14:ligatures w14:val="standardContextual"/>
        </w:rPr>
      </w:pPr>
      <w:r w:rsidRPr="00906431">
        <w:rPr>
          <w:bCs/>
          <w:kern w:val="2"/>
          <w14:ligatures w14:val="standardContextual"/>
        </w:rPr>
        <w:t xml:space="preserve">Gdzie: </w:t>
      </w:r>
    </w:p>
    <w:p w14:paraId="1498D458" w14:textId="77777777" w:rsidR="0084195E" w:rsidRPr="00906431" w:rsidRDefault="0084195E" w:rsidP="0084195E">
      <w:pPr>
        <w:spacing w:line="276" w:lineRule="auto"/>
        <w:ind w:left="363"/>
        <w:contextualSpacing/>
        <w:jc w:val="both"/>
        <w:rPr>
          <w:kern w:val="2"/>
          <w:lang w:eastAsia="en-US"/>
          <w14:ligatures w14:val="standardContextual"/>
        </w:rPr>
      </w:pPr>
      <w:r w:rsidRPr="00906431">
        <w:rPr>
          <w:bCs/>
          <w:kern w:val="2"/>
          <w14:ligatures w14:val="standardContextual"/>
        </w:rPr>
        <w:t>P – łączna liczba punktów oferty ocenianej</w:t>
      </w:r>
    </w:p>
    <w:p w14:paraId="4616DE14" w14:textId="77777777" w:rsidR="0084195E" w:rsidRPr="00906431" w:rsidRDefault="0084195E" w:rsidP="0084195E">
      <w:pPr>
        <w:spacing w:line="276" w:lineRule="auto"/>
        <w:ind w:left="363"/>
        <w:contextualSpacing/>
        <w:jc w:val="both"/>
        <w:rPr>
          <w:bCs/>
          <w:kern w:val="2"/>
          <w14:ligatures w14:val="standardContextual"/>
        </w:rPr>
      </w:pPr>
      <w:r w:rsidRPr="00906431">
        <w:rPr>
          <w:bCs/>
          <w:kern w:val="2"/>
          <w14:ligatures w14:val="standardContextual"/>
        </w:rPr>
        <w:t>C – liczba punktów uzyskanych w kryterium „Cena”</w:t>
      </w:r>
    </w:p>
    <w:p w14:paraId="76528240" w14:textId="77777777" w:rsidR="0084195E" w:rsidRPr="00906431" w:rsidRDefault="0084195E" w:rsidP="003C4C15">
      <w:pPr>
        <w:spacing w:line="276" w:lineRule="auto"/>
        <w:ind w:left="363"/>
        <w:contextualSpacing/>
        <w:jc w:val="both"/>
        <w:rPr>
          <w:bCs/>
          <w:kern w:val="2"/>
          <w14:ligatures w14:val="standardContextual"/>
        </w:rPr>
      </w:pPr>
      <w:r w:rsidRPr="00906431">
        <w:rPr>
          <w:bCs/>
          <w:kern w:val="2"/>
          <w14:ligatures w14:val="standardContextual"/>
        </w:rPr>
        <w:t>T – liczba punktów uzyskanych w kryterium „</w:t>
      </w:r>
      <w:r w:rsidR="003C4C15">
        <w:rPr>
          <w:bCs/>
          <w:kern w:val="2"/>
          <w14:ligatures w14:val="standardContextual"/>
        </w:rPr>
        <w:t xml:space="preserve"> Termin </w:t>
      </w:r>
      <w:r w:rsidR="003C4C15" w:rsidRPr="003C4C15">
        <w:rPr>
          <w:bCs/>
          <w:kern w:val="2"/>
          <w14:ligatures w14:val="standardContextual"/>
        </w:rPr>
        <w:t>realizacji</w:t>
      </w:r>
      <w:r w:rsidR="003C4C15">
        <w:rPr>
          <w:bCs/>
          <w:kern w:val="2"/>
          <w14:ligatures w14:val="standardContextual"/>
        </w:rPr>
        <w:t xml:space="preserve"> </w:t>
      </w:r>
      <w:r w:rsidR="003C4C15">
        <w:t>całego zakresu objętego wyceną</w:t>
      </w:r>
      <w:r w:rsidRPr="00906431">
        <w:rPr>
          <w:bCs/>
          <w:kern w:val="2"/>
          <w14:ligatures w14:val="standardContextual"/>
        </w:rPr>
        <w:t>”</w:t>
      </w:r>
    </w:p>
    <w:p w14:paraId="565BBB0C" w14:textId="77777777" w:rsidR="0084195E" w:rsidRPr="00906431" w:rsidRDefault="0084195E" w:rsidP="0084195E">
      <w:pPr>
        <w:spacing w:line="276" w:lineRule="auto"/>
        <w:ind w:left="363"/>
        <w:contextualSpacing/>
        <w:jc w:val="both"/>
        <w:rPr>
          <w:bCs/>
          <w:kern w:val="2"/>
          <w14:ligatures w14:val="standardContextual"/>
        </w:rPr>
      </w:pPr>
      <w:r w:rsidRPr="00906431">
        <w:rPr>
          <w:bCs/>
          <w:kern w:val="2"/>
          <w14:ligatures w14:val="standardContextual"/>
        </w:rPr>
        <w:t xml:space="preserve">W – liczba punktów uzyskanych w kryterium „Okres bezpłatnego wsparcia technicznego / aktualizacji” </w:t>
      </w:r>
    </w:p>
    <w:p w14:paraId="1823A77C" w14:textId="77777777" w:rsidR="009E38FD" w:rsidRDefault="00D770E2">
      <w:pPr>
        <w:spacing w:line="276" w:lineRule="auto"/>
        <w:ind w:left="363"/>
        <w:contextualSpacing/>
        <w:jc w:val="both"/>
        <w:rPr>
          <w:bCs/>
          <w:kern w:val="2"/>
          <w14:ligatures w14:val="standardContextual"/>
        </w:rPr>
      </w:pPr>
      <w:r>
        <w:rPr>
          <w:kern w:val="2"/>
          <w14:ligatures w14:val="standardContextual"/>
        </w:rPr>
        <w:t>G - liczba punktów uzyskanych w kryterium „Gwarancja na oprogramowanie”</w:t>
      </w:r>
    </w:p>
    <w:p w14:paraId="2ADCF7A5" w14:textId="77777777" w:rsidR="0084195E" w:rsidRPr="00906431" w:rsidRDefault="0084195E" w:rsidP="00A61244"/>
    <w:p w14:paraId="7A15463C" w14:textId="77777777" w:rsidR="009E38FD" w:rsidRDefault="00D770E2">
      <w:pPr>
        <w:pStyle w:val="Akapitzlist"/>
        <w:numPr>
          <w:ilvl w:val="0"/>
          <w:numId w:val="11"/>
        </w:numPr>
        <w:rPr>
          <w:rFonts w:ascii="Times New Roman" w:hAnsi="Times New Roman"/>
          <w:sz w:val="24"/>
          <w:szCs w:val="24"/>
        </w:rPr>
      </w:pPr>
      <w:r>
        <w:rPr>
          <w:rFonts w:ascii="Times New Roman" w:hAnsi="Times New Roman"/>
          <w:sz w:val="24"/>
          <w:szCs w:val="24"/>
        </w:rPr>
        <w:t xml:space="preserve">Ofertę należy sporządzić na załączonym formularzu (Załącznik nr 1) i przesłać do p. Przemysława </w:t>
      </w:r>
      <w:proofErr w:type="spellStart"/>
      <w:r>
        <w:rPr>
          <w:rFonts w:ascii="Times New Roman" w:hAnsi="Times New Roman"/>
          <w:sz w:val="24"/>
          <w:szCs w:val="24"/>
        </w:rPr>
        <w:t>Deżakowskiego</w:t>
      </w:r>
      <w:proofErr w:type="spellEnd"/>
      <w:r>
        <w:rPr>
          <w:rFonts w:ascii="Times New Roman" w:hAnsi="Times New Roman"/>
          <w:sz w:val="24"/>
          <w:szCs w:val="24"/>
        </w:rPr>
        <w:t xml:space="preserve"> do dnia 06/11/2026 na adres e-mail: </w:t>
      </w:r>
      <w:hyperlink r:id="rId8" w:history="1">
        <w:r>
          <w:rPr>
            <w:rStyle w:val="Hipercze"/>
            <w:rFonts w:ascii="Times New Roman" w:hAnsi="Times New Roman"/>
            <w:color w:val="0563C1"/>
            <w:sz w:val="24"/>
            <w:szCs w:val="24"/>
          </w:rPr>
          <w:t>przemyslaw.dezakowski@kaplast.com.pl</w:t>
        </w:r>
      </w:hyperlink>
      <w:r>
        <w:rPr>
          <w:rFonts w:ascii="Times New Roman" w:hAnsi="Times New Roman"/>
          <w:sz w:val="24"/>
          <w:szCs w:val="24"/>
        </w:rPr>
        <w:t>. Pytania dotyczące zapytania proszę kierować na powyżej podany adres e-mail.</w:t>
      </w:r>
    </w:p>
    <w:p w14:paraId="1D346F13" w14:textId="77777777" w:rsidR="00E53318" w:rsidRDefault="00E53318" w:rsidP="00E53318">
      <w:pPr>
        <w:pStyle w:val="Akapitzlist"/>
        <w:ind w:left="360"/>
        <w:rPr>
          <w:rFonts w:ascii="Times New Roman" w:hAnsi="Times New Roman"/>
          <w:sz w:val="24"/>
          <w:szCs w:val="24"/>
        </w:rPr>
      </w:pPr>
    </w:p>
    <w:p w14:paraId="7F95E85E" w14:textId="77777777" w:rsidR="00E53318" w:rsidRPr="00906431" w:rsidRDefault="00E53318" w:rsidP="00E53318">
      <w:pPr>
        <w:pStyle w:val="Akapitzlist"/>
        <w:ind w:left="360"/>
        <w:rPr>
          <w:rFonts w:ascii="Times New Roman" w:hAnsi="Times New Roman"/>
          <w:sz w:val="24"/>
          <w:szCs w:val="24"/>
        </w:rPr>
      </w:pPr>
    </w:p>
    <w:p w14:paraId="35004E64" w14:textId="77777777" w:rsidR="006558AB" w:rsidRPr="00E53318" w:rsidRDefault="006558AB" w:rsidP="006558AB">
      <w:pPr>
        <w:pStyle w:val="Akapitzlist"/>
        <w:numPr>
          <w:ilvl w:val="0"/>
          <w:numId w:val="11"/>
        </w:numPr>
        <w:rPr>
          <w:rFonts w:ascii="Times New Roman" w:hAnsi="Times New Roman"/>
          <w:bCs/>
          <w:sz w:val="24"/>
          <w:szCs w:val="24"/>
        </w:rPr>
      </w:pPr>
      <w:r w:rsidRPr="00E53318">
        <w:rPr>
          <w:rFonts w:ascii="Times New Roman" w:hAnsi="Times New Roman"/>
          <w:bCs/>
          <w:sz w:val="24"/>
          <w:szCs w:val="24"/>
        </w:rPr>
        <w:t>Ochrona danych osobowych</w:t>
      </w:r>
    </w:p>
    <w:p w14:paraId="67CC3010" w14:textId="77777777" w:rsidR="009E38FD" w:rsidRDefault="00D770E2">
      <w:pPr>
        <w:numPr>
          <w:ilvl w:val="0"/>
          <w:numId w:val="34"/>
        </w:numPr>
      </w:pPr>
      <w: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Administratorem danych osobowych jest </w:t>
      </w:r>
      <w:proofErr w:type="spellStart"/>
      <w:r>
        <w:t>Kaplast</w:t>
      </w:r>
      <w:proofErr w:type="spellEnd"/>
      <w:r>
        <w:t xml:space="preserve"> Sp. z o.o., ul. Hutnicza 113, 85-873 Bydgoszcz, Polska, NIP: 967-117-62-74. Dane osobowe przetwarzane będą na podstawie art. 6 ust. 1 lit. c RODO w celu związanym z postępowaniem o udzielenie niniejszego zamówienia prowadzonego w trybie zasady konkurencyjności.</w:t>
      </w:r>
    </w:p>
    <w:p w14:paraId="1F5CB892" w14:textId="77777777" w:rsidR="006558AB" w:rsidRPr="006558AB" w:rsidRDefault="006558AB" w:rsidP="006558AB">
      <w:pPr>
        <w:numPr>
          <w:ilvl w:val="0"/>
          <w:numId w:val="33"/>
        </w:numPr>
      </w:pPr>
      <w:r w:rsidRPr="006558AB">
        <w:t xml:space="preserve">Odbiorcami danych osobowych będą osoby lub podmioty, którym udostępniona zostanie dokumentacja niniejszego postępowania.   </w:t>
      </w:r>
    </w:p>
    <w:p w14:paraId="43217BF3" w14:textId="77777777" w:rsidR="006558AB" w:rsidRPr="006558AB" w:rsidRDefault="006558AB" w:rsidP="006558AB">
      <w:pPr>
        <w:numPr>
          <w:ilvl w:val="0"/>
          <w:numId w:val="33"/>
        </w:numPr>
      </w:pPr>
      <w:r w:rsidRPr="006558AB">
        <w:t xml:space="preserve">Dane osobowe będą przechowywane przez okres postępowania o udzielenie zamówienia oraz po jego zakończeniu zgodnie z przepisami dotyczącymi archiwizacji i trwałości projektu.   </w:t>
      </w:r>
    </w:p>
    <w:p w14:paraId="769CFAFB" w14:textId="77777777" w:rsidR="006558AB" w:rsidRPr="006558AB" w:rsidRDefault="006558AB" w:rsidP="006558AB">
      <w:pPr>
        <w:numPr>
          <w:ilvl w:val="0"/>
          <w:numId w:val="33"/>
        </w:numPr>
      </w:pPr>
      <w:r w:rsidRPr="006558AB">
        <w:t xml:space="preserve">Przetwarzane dane osobowe mogą być pozyskiwane od wykonawców, których dane dotyczą lub innych podmiotów na których zasoby się powołują wykonawcy.  </w:t>
      </w:r>
    </w:p>
    <w:p w14:paraId="7F5569FD" w14:textId="77777777" w:rsidR="006558AB" w:rsidRPr="006558AB" w:rsidRDefault="006558AB" w:rsidP="006558AB">
      <w:pPr>
        <w:numPr>
          <w:ilvl w:val="0"/>
          <w:numId w:val="33"/>
        </w:numPr>
      </w:pPr>
      <w:r w:rsidRPr="006558AB">
        <w:t xml:space="preserve">Przetwarzane dane osobowe obejmują w szczególności imię i nazwisko, adres, NIP, REGON, numer CEIDG, numer KRS oraz inne dane osobowe podane przez </w:t>
      </w:r>
      <w:r w:rsidRPr="006558AB">
        <w:lastRenderedPageBreak/>
        <w:t xml:space="preserve">osobę składającą ofertę i inną korespondencję wpływającą do Zamawiającego w celu udziału w postępowaniu o udzielenie zamówienia.   </w:t>
      </w:r>
    </w:p>
    <w:p w14:paraId="0AD00407" w14:textId="77777777" w:rsidR="006558AB" w:rsidRPr="006558AB" w:rsidRDefault="006558AB" w:rsidP="006558AB">
      <w:pPr>
        <w:numPr>
          <w:ilvl w:val="0"/>
          <w:numId w:val="33"/>
        </w:numPr>
      </w:pPr>
      <w:r w:rsidRPr="006558AB">
        <w:t xml:space="preserve">Dane osobowe mogą być przekazywane do organów publicznych i urzędów państwowych lub innych podmiotów upoważnionych na podstawie przepisów prawa lub wykonujących zadania realizowane w interesie publicznym lub w ramach sprawowania władzy publicznej, w szczególności do podmiotów prowadzących działalność kontrolną wobec Zamawiającego.  </w:t>
      </w:r>
    </w:p>
    <w:p w14:paraId="6937306C" w14:textId="77777777" w:rsidR="006558AB" w:rsidRPr="006558AB" w:rsidRDefault="006558AB" w:rsidP="006558AB">
      <w:pPr>
        <w:numPr>
          <w:ilvl w:val="0"/>
          <w:numId w:val="33"/>
        </w:numPr>
      </w:pPr>
      <w:r w:rsidRPr="006558AB">
        <w:t xml:space="preserve">W odniesieniu do danych osobowych osób fizycznych decyzje nie będą podejmowane w sposób zautomatyzowany, stosowanie do art. 22 RODO.  </w:t>
      </w:r>
    </w:p>
    <w:p w14:paraId="05497BB3" w14:textId="77777777" w:rsidR="006558AB" w:rsidRPr="006558AB" w:rsidRDefault="006558AB" w:rsidP="006558AB">
      <w:pPr>
        <w:numPr>
          <w:ilvl w:val="0"/>
          <w:numId w:val="33"/>
        </w:numPr>
      </w:pPr>
      <w:r w:rsidRPr="006558AB">
        <w:t xml:space="preserve">Każda osoba, której dane osobowe zostaną wskazane w niniejszym postępowaniu lub toku realizacji umowy posiada:  </w:t>
      </w:r>
    </w:p>
    <w:p w14:paraId="6F1B3B0C" w14:textId="77777777" w:rsidR="006558AB" w:rsidRPr="006558AB" w:rsidRDefault="006558AB" w:rsidP="006558AB">
      <w:pPr>
        <w:numPr>
          <w:ilvl w:val="0"/>
          <w:numId w:val="31"/>
        </w:numPr>
      </w:pPr>
      <w:r w:rsidRPr="006558AB">
        <w:t xml:space="preserve">na podstawie art. 15 RODO prawo dostępu do danych osobowych jej dotyczących;  </w:t>
      </w:r>
    </w:p>
    <w:p w14:paraId="02B51DF8" w14:textId="77777777" w:rsidR="006558AB" w:rsidRPr="006558AB" w:rsidRDefault="006558AB" w:rsidP="006558AB">
      <w:pPr>
        <w:numPr>
          <w:ilvl w:val="0"/>
          <w:numId w:val="31"/>
        </w:numPr>
      </w:pPr>
      <w:r w:rsidRPr="006558AB">
        <w:t xml:space="preserve">na podstawie art. 16 RODO prawo do sprostowania jej danych osobowych (skorzystanie z prawa do sprostowania nie może skutkować zmianą wyniku postępowania o udzielenie zamówienia publicznego ani zmianą postanowień umowy oraz nie może naruszać integralności protokołu oraz jego załączników);  </w:t>
      </w:r>
    </w:p>
    <w:p w14:paraId="794B6811" w14:textId="77777777" w:rsidR="006558AB" w:rsidRPr="006558AB" w:rsidRDefault="006558AB" w:rsidP="006558AB">
      <w:pPr>
        <w:numPr>
          <w:ilvl w:val="0"/>
          <w:numId w:val="31"/>
        </w:numPr>
      </w:pPr>
      <w:r w:rsidRPr="006558AB">
        <w:t xml:space="preserve">na podstawie art. 18 RODO prawo żądania od administratora ograniczenia przetwarzania danych osobowych z zastrzeżeniem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w:t>
      </w:r>
    </w:p>
    <w:p w14:paraId="5CE43E20" w14:textId="77777777" w:rsidR="006558AB" w:rsidRPr="006558AB" w:rsidRDefault="006558AB" w:rsidP="006558AB">
      <w:pPr>
        <w:numPr>
          <w:ilvl w:val="0"/>
          <w:numId w:val="31"/>
        </w:numPr>
      </w:pPr>
      <w:r w:rsidRPr="006558AB">
        <w:t xml:space="preserve">prawo do wniesienia skargi do Prezesa Urzędu Ochrony Danych Osobowych, gdy uzna Pani/Pan, że przetwarzanie danych osobowych Pani/Pana dotyczących narusza przepisy RODO;  </w:t>
      </w:r>
    </w:p>
    <w:p w14:paraId="3B303C66" w14:textId="77777777" w:rsidR="006558AB" w:rsidRPr="006558AB" w:rsidRDefault="006558AB" w:rsidP="006558AB">
      <w:pPr>
        <w:numPr>
          <w:ilvl w:val="0"/>
          <w:numId w:val="33"/>
        </w:numPr>
      </w:pPr>
      <w:r w:rsidRPr="006558AB">
        <w:t xml:space="preserve">Każdej osobie, której dane osobowe zostaną wskazane w niniejszym postępowaniu lub toku realizacji umowy nie przysługuje:  </w:t>
      </w:r>
    </w:p>
    <w:p w14:paraId="4489E8AD" w14:textId="77777777" w:rsidR="006558AB" w:rsidRPr="006558AB" w:rsidRDefault="006558AB" w:rsidP="006558AB">
      <w:pPr>
        <w:numPr>
          <w:ilvl w:val="0"/>
          <w:numId w:val="32"/>
        </w:numPr>
      </w:pPr>
      <w:r w:rsidRPr="006558AB">
        <w:t xml:space="preserve">w związku z art. 17 ust. 3 lit. b, d lub e RODO prawo do usunięcia danych osobowych;  </w:t>
      </w:r>
    </w:p>
    <w:p w14:paraId="79B00398" w14:textId="77777777" w:rsidR="006558AB" w:rsidRPr="006558AB" w:rsidRDefault="006558AB" w:rsidP="006558AB">
      <w:pPr>
        <w:numPr>
          <w:ilvl w:val="0"/>
          <w:numId w:val="32"/>
        </w:numPr>
      </w:pPr>
      <w:r w:rsidRPr="006558AB">
        <w:t xml:space="preserve">prawo do przenoszenia danych osobowych, o którym mowa w art. 20 RODO;  </w:t>
      </w:r>
    </w:p>
    <w:p w14:paraId="7086DABF" w14:textId="77777777" w:rsidR="006558AB" w:rsidRPr="006558AB" w:rsidRDefault="006558AB" w:rsidP="006558AB">
      <w:pPr>
        <w:numPr>
          <w:ilvl w:val="0"/>
          <w:numId w:val="32"/>
        </w:numPr>
      </w:pPr>
      <w:r w:rsidRPr="006558AB">
        <w:t xml:space="preserve">na podstawie art. 21 RODO prawo sprzeciwu, wobec przetwarzania danych osobowych, gdyż podstawą prawną przetwarzania jej danych osobowych jest art. 6 ust. 1 lit. c RODO.  </w:t>
      </w:r>
    </w:p>
    <w:p w14:paraId="0082CD66" w14:textId="77777777" w:rsidR="006558AB" w:rsidRPr="006558AB" w:rsidRDefault="006558AB" w:rsidP="006558AB">
      <w:pPr>
        <w:numPr>
          <w:ilvl w:val="0"/>
          <w:numId w:val="33"/>
        </w:numPr>
      </w:pPr>
      <w:r w:rsidRPr="006558AB">
        <w:t xml:space="preserve">Jednocześnie Zamawiający przypomina o ciążącym na Pani/Panu obowiązku informacyjnym wynikającym z art. 14 RODO względem osób fizycznych, których dane przekazane zostaną Zamawiającemu w związku z prowadzonym postępowaniem i które Zamawiający pośrednio pozyska od wykonawcy biorącego </w:t>
      </w:r>
      <w:r w:rsidRPr="006558AB">
        <w:lastRenderedPageBreak/>
        <w:t xml:space="preserve">udział w postępowaniu, chyba że ma zastosowanie co najmniej jedno z </w:t>
      </w:r>
      <w:proofErr w:type="spellStart"/>
      <w:r w:rsidRPr="006558AB">
        <w:t>wyłączeń</w:t>
      </w:r>
      <w:proofErr w:type="spellEnd"/>
      <w:r w:rsidRPr="006558AB">
        <w:t xml:space="preserve">, o których mowa w art. 14 ust. 5 RODO.  </w:t>
      </w:r>
    </w:p>
    <w:p w14:paraId="350E66D8" w14:textId="77777777" w:rsidR="00E870CA" w:rsidRPr="00906431" w:rsidRDefault="00E870CA" w:rsidP="00D96875"/>
    <w:p w14:paraId="048C4D6E" w14:textId="77777777" w:rsidR="00B35487" w:rsidRPr="00906431" w:rsidRDefault="00B35487" w:rsidP="00D96875"/>
    <w:p w14:paraId="15833597" w14:textId="77777777" w:rsidR="00B35487" w:rsidRPr="00906431" w:rsidRDefault="00B35487" w:rsidP="00D96875">
      <w:r w:rsidRPr="00906431">
        <w:t>Załączniki:</w:t>
      </w:r>
    </w:p>
    <w:p w14:paraId="65AB9BA9" w14:textId="77777777" w:rsidR="009E38FD" w:rsidRDefault="00D770E2">
      <w:pPr>
        <w:pStyle w:val="Akapitzlist"/>
        <w:numPr>
          <w:ilvl w:val="0"/>
          <w:numId w:val="14"/>
        </w:numPr>
        <w:rPr>
          <w:rFonts w:ascii="Times New Roman" w:hAnsi="Times New Roman"/>
          <w:sz w:val="24"/>
          <w:szCs w:val="24"/>
        </w:rPr>
      </w:pPr>
      <w:r>
        <w:rPr>
          <w:rFonts w:ascii="Times New Roman" w:hAnsi="Times New Roman"/>
          <w:sz w:val="24"/>
          <w:szCs w:val="24"/>
        </w:rPr>
        <w:t>Formularz szacunkowy (Załącznik nr 1)</w:t>
      </w:r>
    </w:p>
    <w:p w14:paraId="037F94A0" w14:textId="77777777" w:rsidR="009E38FD" w:rsidRDefault="00D770E2">
      <w:pPr>
        <w:pStyle w:val="Akapitzlist"/>
        <w:numPr>
          <w:ilvl w:val="0"/>
          <w:numId w:val="14"/>
        </w:numPr>
        <w:rPr>
          <w:rFonts w:ascii="Times New Roman" w:hAnsi="Times New Roman"/>
          <w:sz w:val="24"/>
          <w:szCs w:val="24"/>
        </w:rPr>
      </w:pPr>
      <w:r>
        <w:rPr>
          <w:rFonts w:ascii="Times New Roman" w:hAnsi="Times New Roman"/>
          <w:sz w:val="24"/>
          <w:szCs w:val="24"/>
        </w:rPr>
        <w:t>Klauzula WCAG 2.2</w:t>
      </w:r>
    </w:p>
    <w:sectPr w:rsidR="009E38FD" w:rsidSect="002574AD">
      <w:headerReference w:type="default" r:id="rId9"/>
      <w:footerReference w:type="default" r:id="rId10"/>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2BDC6D" w14:textId="77777777" w:rsidR="00F934F0" w:rsidRDefault="00F934F0">
      <w:r>
        <w:separator/>
      </w:r>
    </w:p>
  </w:endnote>
  <w:endnote w:type="continuationSeparator" w:id="0">
    <w:p w14:paraId="1DCCD207" w14:textId="77777777" w:rsidR="00F934F0" w:rsidRDefault="00F9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1"/>
    <w:family w:val="swiss"/>
    <w:pitch w:val="default"/>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EE"/>
    <w:family w:val="swiss"/>
    <w:pitch w:val="variable"/>
    <w:sig w:usb0="80000AFF" w:usb1="0000396B" w:usb2="00000000" w:usb3="00000000" w:csb0="000000BF" w:csb1="00000000"/>
  </w:font>
  <w:font w:name="Estrangelo Edessa">
    <w:panose1 w:val="00000000000000000000"/>
    <w:charset w:val="01"/>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7DF41" w14:textId="77777777" w:rsidR="00C61026" w:rsidRDefault="00C61026">
    <w:pPr>
      <w:pStyle w:val="Stopka"/>
      <w:rPr>
        <w:rFonts w:ascii="Calibri" w:eastAsia="Arial Unicode MS" w:hAnsi="Calibri" w:cs="Estrangelo Edessa"/>
        <w:sz w:val="18"/>
        <w:szCs w:val="18"/>
      </w:rPr>
    </w:pPr>
  </w:p>
  <w:p w14:paraId="17CC749E" w14:textId="77777777" w:rsidR="006D1123" w:rsidRPr="002574AD" w:rsidRDefault="006D1123">
    <w:pPr>
      <w:pStyle w:val="Stopka"/>
      <w:rPr>
        <w:rFonts w:ascii="Calibri" w:eastAsia="Arial Unicode MS" w:hAnsi="Calibri" w:cs="Estrangelo Edessa"/>
        <w:sz w:val="18"/>
        <w:szCs w:val="18"/>
      </w:rPr>
    </w:pPr>
    <w:proofErr w:type="spellStart"/>
    <w:r w:rsidRPr="002574AD">
      <w:rPr>
        <w:rFonts w:ascii="Calibri" w:eastAsia="Arial Unicode MS" w:hAnsi="Calibri" w:cs="Estrangelo Edessa"/>
        <w:sz w:val="18"/>
        <w:szCs w:val="18"/>
      </w:rPr>
      <w:t>KAPlast</w:t>
    </w:r>
    <w:proofErr w:type="spellEnd"/>
    <w:r w:rsidRPr="002574AD">
      <w:rPr>
        <w:rFonts w:ascii="Calibri" w:eastAsia="Arial Unicode MS" w:hAnsi="Calibri" w:cs="Estrangelo Edessa"/>
        <w:sz w:val="18"/>
        <w:szCs w:val="18"/>
      </w:rPr>
      <w:t xml:space="preserve"> sp. z o.o.</w:t>
    </w:r>
  </w:p>
  <w:p w14:paraId="19A28720" w14:textId="77777777" w:rsidR="006D1123" w:rsidRPr="002574AD" w:rsidRDefault="006D1123">
    <w:pPr>
      <w:pStyle w:val="Stopka"/>
      <w:rPr>
        <w:rFonts w:ascii="Calibri" w:eastAsia="Arial Unicode MS" w:hAnsi="Calibri" w:cs="Estrangelo Edessa"/>
        <w:sz w:val="18"/>
        <w:szCs w:val="18"/>
      </w:rPr>
    </w:pPr>
    <w:r w:rsidRPr="002574AD">
      <w:rPr>
        <w:rFonts w:ascii="Calibri" w:eastAsia="Arial Unicode MS" w:hAnsi="Calibri" w:cs="Estrangelo Edessa"/>
        <w:sz w:val="18"/>
        <w:szCs w:val="18"/>
      </w:rPr>
      <w:t>ul. Hutnicza 113, 85-873 Bydgoszcz</w:t>
    </w:r>
  </w:p>
  <w:p w14:paraId="0B26932C" w14:textId="77777777" w:rsidR="006D1123" w:rsidRPr="00DC2466" w:rsidRDefault="006D1123">
    <w:pPr>
      <w:pStyle w:val="Stopka"/>
      <w:rPr>
        <w:rFonts w:ascii="Calibri" w:eastAsia="Arial Unicode MS" w:hAnsi="Calibri" w:cs="Estrangelo Edessa"/>
        <w:sz w:val="18"/>
        <w:szCs w:val="18"/>
      </w:rPr>
    </w:pPr>
    <w:r w:rsidRPr="00DC2466">
      <w:rPr>
        <w:rFonts w:ascii="Calibri" w:eastAsia="Arial Unicode MS" w:hAnsi="Calibri" w:cs="Estrangelo Edessa"/>
        <w:sz w:val="18"/>
        <w:szCs w:val="18"/>
      </w:rPr>
      <w:t>Tel. +48 52 3747021, Fax +48 52 3747023, E-mail: kaplast@kaplast.com.pl</w:t>
    </w:r>
  </w:p>
  <w:p w14:paraId="61E8A978" w14:textId="77777777" w:rsidR="006D1123" w:rsidRPr="002574AD" w:rsidRDefault="006D1123">
    <w:pPr>
      <w:pStyle w:val="Stopka"/>
      <w:rPr>
        <w:rFonts w:ascii="Calibri" w:eastAsia="Arial Unicode MS" w:hAnsi="Calibri" w:cs="Estrangelo Edessa"/>
        <w:sz w:val="18"/>
        <w:szCs w:val="18"/>
      </w:rPr>
    </w:pPr>
    <w:r w:rsidRPr="002574AD">
      <w:rPr>
        <w:rFonts w:ascii="Calibri" w:eastAsia="Arial Unicode MS" w:hAnsi="Calibri" w:cs="Estrangelo Edessa"/>
        <w:b/>
        <w:sz w:val="18"/>
        <w:szCs w:val="18"/>
      </w:rPr>
      <w:t xml:space="preserve">NIP: </w:t>
    </w:r>
    <w:r w:rsidRPr="002574AD">
      <w:rPr>
        <w:rFonts w:ascii="Calibri" w:eastAsia="Arial Unicode MS" w:hAnsi="Calibri" w:cs="Estrangelo Edessa"/>
        <w:sz w:val="18"/>
        <w:szCs w:val="18"/>
      </w:rPr>
      <w:t xml:space="preserve">9671176274 </w:t>
    </w:r>
    <w:r w:rsidRPr="002574AD">
      <w:rPr>
        <w:rFonts w:ascii="Calibri" w:eastAsia="Arial Unicode MS" w:hAnsi="Calibri" w:cs="Estrangelo Edessa"/>
        <w:b/>
        <w:sz w:val="18"/>
        <w:szCs w:val="18"/>
      </w:rPr>
      <w:t>REGON:</w:t>
    </w:r>
    <w:r w:rsidRPr="002574AD">
      <w:rPr>
        <w:rFonts w:ascii="Calibri" w:eastAsia="Arial Unicode MS" w:hAnsi="Calibri" w:cs="Estrangelo Edessa"/>
        <w:sz w:val="18"/>
        <w:szCs w:val="18"/>
      </w:rPr>
      <w:t xml:space="preserve"> 093156190 </w:t>
    </w:r>
    <w:r w:rsidRPr="002574AD">
      <w:rPr>
        <w:rFonts w:ascii="Calibri" w:eastAsia="Arial Unicode MS" w:hAnsi="Calibri" w:cs="Estrangelo Edessa"/>
        <w:b/>
        <w:sz w:val="18"/>
        <w:szCs w:val="18"/>
      </w:rPr>
      <w:t xml:space="preserve">KRS: </w:t>
    </w:r>
    <w:r w:rsidRPr="002574AD">
      <w:rPr>
        <w:rFonts w:ascii="Calibri" w:eastAsia="Arial Unicode MS" w:hAnsi="Calibri" w:cs="Estrangelo Edessa"/>
        <w:sz w:val="18"/>
        <w:szCs w:val="18"/>
      </w:rPr>
      <w:t>0000180278</w:t>
    </w:r>
  </w:p>
  <w:p w14:paraId="35BA3A0F" w14:textId="77777777" w:rsidR="006D1123" w:rsidRPr="002574AD" w:rsidRDefault="006D1123">
    <w:pPr>
      <w:pStyle w:val="Stopka"/>
      <w:rPr>
        <w:rFonts w:ascii="Calibri" w:eastAsia="Arial Unicode MS" w:hAnsi="Calibri" w:cs="Estrangelo Edessa"/>
        <w:sz w:val="18"/>
        <w:szCs w:val="18"/>
      </w:rPr>
    </w:pPr>
    <w:r w:rsidRPr="002574AD">
      <w:rPr>
        <w:rFonts w:ascii="Calibri" w:eastAsia="Arial Unicode MS" w:hAnsi="Calibri" w:cs="Estrangelo Edessa"/>
        <w:sz w:val="18"/>
        <w:szCs w:val="18"/>
      </w:rPr>
      <w:t>S</w:t>
    </w:r>
    <w:r w:rsidRPr="002574AD">
      <w:rPr>
        <w:rFonts w:ascii="Calibri" w:eastAsia="Arial Unicode MS" w:hAnsi="Calibri"/>
        <w:sz w:val="18"/>
        <w:szCs w:val="18"/>
      </w:rPr>
      <w:t>ą</w:t>
    </w:r>
    <w:r w:rsidRPr="002574AD">
      <w:rPr>
        <w:rFonts w:ascii="Calibri" w:eastAsia="Arial Unicode MS" w:hAnsi="Calibri" w:cs="Estrangelo Edessa"/>
        <w:sz w:val="18"/>
        <w:szCs w:val="18"/>
      </w:rPr>
      <w:t>d Rejonowy w Bydgoszczy</w:t>
    </w:r>
  </w:p>
  <w:p w14:paraId="445226A5" w14:textId="77777777" w:rsidR="006D1123" w:rsidRPr="002574AD" w:rsidRDefault="006D1123">
    <w:pPr>
      <w:pStyle w:val="Stopka"/>
      <w:rPr>
        <w:rFonts w:ascii="Calibri" w:eastAsia="Arial Unicode MS" w:hAnsi="Calibri" w:cs="Estrangelo Edessa"/>
        <w:sz w:val="18"/>
        <w:szCs w:val="18"/>
      </w:rPr>
    </w:pPr>
    <w:r w:rsidRPr="002574AD">
      <w:rPr>
        <w:rFonts w:ascii="Calibri" w:eastAsia="Arial Unicode MS" w:hAnsi="Calibri" w:cs="Estrangelo Edessa"/>
        <w:sz w:val="18"/>
        <w:szCs w:val="18"/>
      </w:rPr>
      <w:t>XIII Wydzia</w:t>
    </w:r>
    <w:r w:rsidRPr="002574AD">
      <w:rPr>
        <w:rFonts w:ascii="Calibri" w:eastAsia="Arial Unicode MS" w:hAnsi="Calibri"/>
        <w:sz w:val="18"/>
        <w:szCs w:val="18"/>
      </w:rPr>
      <w:t>ł</w:t>
    </w:r>
    <w:r w:rsidRPr="002574AD">
      <w:rPr>
        <w:rFonts w:ascii="Calibri" w:eastAsia="Arial Unicode MS" w:hAnsi="Calibri" w:cs="Estrangelo Edessa"/>
        <w:sz w:val="18"/>
        <w:szCs w:val="18"/>
      </w:rPr>
      <w:t xml:space="preserve"> Gospodarczy Krajowego Rejestru S</w:t>
    </w:r>
    <w:r w:rsidRPr="002574AD">
      <w:rPr>
        <w:rFonts w:ascii="Calibri" w:eastAsia="Arial Unicode MS" w:hAnsi="Calibri"/>
        <w:sz w:val="18"/>
        <w:szCs w:val="18"/>
      </w:rPr>
      <w:t>ą</w:t>
    </w:r>
    <w:r w:rsidRPr="002574AD">
      <w:rPr>
        <w:rFonts w:ascii="Calibri" w:eastAsia="Arial Unicode MS" w:hAnsi="Calibri" w:cs="Estrangelo Edessa"/>
        <w:sz w:val="18"/>
        <w:szCs w:val="18"/>
      </w:rPr>
      <w:t>dowego</w:t>
    </w:r>
  </w:p>
  <w:p w14:paraId="1EA14F93" w14:textId="77777777" w:rsidR="006D1123" w:rsidRPr="002574AD" w:rsidRDefault="006D1123" w:rsidP="004A4036">
    <w:pPr>
      <w:pStyle w:val="Stopka"/>
      <w:rPr>
        <w:rFonts w:ascii="Calibri" w:eastAsia="Arial Unicode MS" w:hAnsi="Calibri"/>
        <w:sz w:val="18"/>
        <w:szCs w:val="18"/>
      </w:rPr>
    </w:pPr>
    <w:r w:rsidRPr="002574AD">
      <w:rPr>
        <w:rFonts w:ascii="Calibri" w:eastAsia="Arial Unicode MS" w:hAnsi="Calibri" w:cs="Estrangelo Edessa"/>
        <w:sz w:val="18"/>
        <w:szCs w:val="18"/>
      </w:rPr>
      <w:t>Kapita</w:t>
    </w:r>
    <w:r w:rsidRPr="002574AD">
      <w:rPr>
        <w:rFonts w:ascii="Calibri" w:eastAsia="Arial Unicode MS" w:hAnsi="Calibri"/>
        <w:sz w:val="18"/>
        <w:szCs w:val="18"/>
      </w:rPr>
      <w:t>ł</w:t>
    </w:r>
    <w:r w:rsidRPr="002574AD">
      <w:rPr>
        <w:rFonts w:ascii="Calibri" w:eastAsia="Arial Unicode MS" w:hAnsi="Calibri" w:cs="Estrangelo Edessa"/>
        <w:sz w:val="18"/>
        <w:szCs w:val="18"/>
      </w:rPr>
      <w:t xml:space="preserve"> zak</w:t>
    </w:r>
    <w:r w:rsidRPr="002574AD">
      <w:rPr>
        <w:rFonts w:ascii="Calibri" w:eastAsia="Arial Unicode MS" w:hAnsi="Calibri"/>
        <w:sz w:val="18"/>
        <w:szCs w:val="18"/>
      </w:rPr>
      <w:t>ł</w:t>
    </w:r>
    <w:r w:rsidRPr="002574AD">
      <w:rPr>
        <w:rFonts w:ascii="Calibri" w:eastAsia="Arial Unicode MS" w:hAnsi="Calibri" w:cs="Estrangelo Edessa"/>
        <w:sz w:val="18"/>
        <w:szCs w:val="18"/>
      </w:rPr>
      <w:t>adowy: 400.000,00 z</w:t>
    </w:r>
    <w:r w:rsidRPr="002574AD">
      <w:rPr>
        <w:rFonts w:ascii="Calibri" w:eastAsia="Arial Unicode MS" w:hAnsi="Calibri"/>
        <w:sz w:val="18"/>
        <w:szCs w:val="18"/>
      </w:rPr>
      <w:t>ł</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83BE51" w14:textId="77777777" w:rsidR="00F934F0" w:rsidRDefault="00F934F0">
      <w:r>
        <w:separator/>
      </w:r>
    </w:p>
  </w:footnote>
  <w:footnote w:type="continuationSeparator" w:id="0">
    <w:p w14:paraId="2F25364A" w14:textId="77777777" w:rsidR="00F934F0" w:rsidRDefault="00F934F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E1563" w14:textId="77777777" w:rsidR="006D1123" w:rsidRDefault="004720C7">
    <w:pPr>
      <w:pStyle w:val="Nagwek"/>
      <w:rPr>
        <w:noProof/>
      </w:rPr>
    </w:pPr>
    <w:r>
      <w:rPr>
        <w:noProof/>
        <w:lang w:val="pl-PL" w:eastAsia="pl-PL"/>
      </w:rPr>
      <w:drawing>
        <wp:inline distT="0" distB="0" distL="0" distR="0" wp14:anchorId="165CEC07" wp14:editId="1E913C1F">
          <wp:extent cx="5760720" cy="656590"/>
          <wp:effectExtent l="0" t="0" r="0" b="0"/>
          <wp:docPr id="98374137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669172" name="Obraz 644669172"/>
                  <pic:cNvPicPr/>
                </pic:nvPicPr>
                <pic:blipFill>
                  <a:blip r:embed="rId1">
                    <a:extLst>
                      <a:ext uri="{28A0092B-C50C-407E-A947-70E740481C1C}">
                        <a14:useLocalDpi xmlns:a14="http://schemas.microsoft.com/office/drawing/2010/main" val="0"/>
                      </a:ext>
                    </a:extLst>
                  </a:blip>
                  <a:stretch>
                    <a:fillRect/>
                  </a:stretch>
                </pic:blipFill>
                <pic:spPr>
                  <a:xfrm>
                    <a:off x="0" y="0"/>
                    <a:ext cx="5760720" cy="656590"/>
                  </a:xfrm>
                  <a:prstGeom prst="rect">
                    <a:avLst/>
                  </a:prstGeom>
                </pic:spPr>
              </pic:pic>
            </a:graphicData>
          </a:graphic>
        </wp:inline>
      </w:drawing>
    </w:r>
  </w:p>
  <w:p w14:paraId="370744AB" w14:textId="77777777" w:rsidR="00C669FF" w:rsidRDefault="00C669FF">
    <w:pPr>
      <w:pStyle w:val="Nagwek"/>
      <w:rPr>
        <w:noProof/>
      </w:rPr>
    </w:pPr>
  </w:p>
  <w:p w14:paraId="2CE21576" w14:textId="77777777" w:rsidR="006D1123" w:rsidRDefault="00E870CA">
    <w:pPr>
      <w:pStyle w:val="Nagwek"/>
    </w:pPr>
    <w:r>
      <w:rPr>
        <w:noProof/>
        <w:lang w:val="pl-PL" w:eastAsia="pl-PL"/>
      </w:rPr>
      <w:drawing>
        <wp:inline distT="0" distB="0" distL="0" distR="0" wp14:anchorId="52419595" wp14:editId="391460BA">
          <wp:extent cx="2222500" cy="42989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l="14702" t="39888" r="14967" b="40823"/>
                  <a:stretch>
                    <a:fillRect/>
                  </a:stretch>
                </pic:blipFill>
                <pic:spPr bwMode="auto">
                  <a:xfrm>
                    <a:off x="0" y="0"/>
                    <a:ext cx="2222500" cy="429895"/>
                  </a:xfrm>
                  <a:prstGeom prst="rect">
                    <a:avLst/>
                  </a:prstGeom>
                  <a:noFill/>
                  <a:ln>
                    <a:noFill/>
                  </a:ln>
                </pic:spPr>
              </pic:pic>
            </a:graphicData>
          </a:graphic>
        </wp:inline>
      </w:drawing>
    </w:r>
  </w:p>
  <w:p w14:paraId="785E1253" w14:textId="77777777" w:rsidR="0053616D" w:rsidRDefault="0053616D">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E1EF406"/>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1"/>
    <w:name w:val="WW8Num1"/>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03F74C34"/>
    <w:multiLevelType w:val="hybridMultilevel"/>
    <w:tmpl w:val="CE9851B8"/>
    <w:lvl w:ilvl="0" w:tplc="651A3006">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04E97E16"/>
    <w:multiLevelType w:val="multilevel"/>
    <w:tmpl w:val="A7A4C90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 w15:restartNumberingAfterBreak="0">
    <w:nsid w:val="05164593"/>
    <w:multiLevelType w:val="hybridMultilevel"/>
    <w:tmpl w:val="D2269778"/>
    <w:lvl w:ilvl="0" w:tplc="CAB87C4C">
      <w:start w:val="3"/>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56528AE"/>
    <w:multiLevelType w:val="hybridMultilevel"/>
    <w:tmpl w:val="A854439E"/>
    <w:lvl w:ilvl="0" w:tplc="12EAE178">
      <w:start w:val="1"/>
      <w:numFmt w:val="lowerLetter"/>
      <w:lvlText w:val="%1)"/>
      <w:lvlJc w:val="left"/>
      <w:pPr>
        <w:ind w:left="1010" w:hanging="360"/>
      </w:pPr>
      <w:rPr>
        <w:rFonts w:ascii="Times New Roman" w:eastAsia="Times New Roman" w:hAnsi="Times New Roman" w:cs="Times New Roman" w:hint="default"/>
        <w:b w:val="0"/>
        <w:i w:val="0"/>
        <w:strike w:val="0"/>
        <w:dstrike w:val="0"/>
        <w:color w:val="000000"/>
        <w:sz w:val="22"/>
        <w:szCs w:val="22"/>
        <w:u w:val="none" w:color="000000"/>
        <w:effect w:val="none"/>
        <w:bdr w:val="none" w:sz="0" w:space="0" w:color="auto" w:frame="1"/>
        <w:vertAlign w:val="baseline"/>
      </w:rPr>
    </w:lvl>
    <w:lvl w:ilvl="1" w:tplc="04150019">
      <w:start w:val="1"/>
      <w:numFmt w:val="lowerLetter"/>
      <w:lvlText w:val="%2."/>
      <w:lvlJc w:val="left"/>
      <w:pPr>
        <w:ind w:left="1730" w:hanging="360"/>
      </w:pPr>
    </w:lvl>
    <w:lvl w:ilvl="2" w:tplc="0415001B">
      <w:start w:val="1"/>
      <w:numFmt w:val="lowerRoman"/>
      <w:lvlText w:val="%3."/>
      <w:lvlJc w:val="right"/>
      <w:pPr>
        <w:ind w:left="2450" w:hanging="180"/>
      </w:pPr>
    </w:lvl>
    <w:lvl w:ilvl="3" w:tplc="0415000F">
      <w:start w:val="1"/>
      <w:numFmt w:val="decimal"/>
      <w:lvlText w:val="%4."/>
      <w:lvlJc w:val="left"/>
      <w:pPr>
        <w:ind w:left="3170" w:hanging="360"/>
      </w:pPr>
    </w:lvl>
    <w:lvl w:ilvl="4" w:tplc="04150019">
      <w:start w:val="1"/>
      <w:numFmt w:val="lowerLetter"/>
      <w:lvlText w:val="%5."/>
      <w:lvlJc w:val="left"/>
      <w:pPr>
        <w:ind w:left="3890" w:hanging="360"/>
      </w:pPr>
    </w:lvl>
    <w:lvl w:ilvl="5" w:tplc="0415001B">
      <w:start w:val="1"/>
      <w:numFmt w:val="lowerRoman"/>
      <w:lvlText w:val="%6."/>
      <w:lvlJc w:val="right"/>
      <w:pPr>
        <w:ind w:left="4610" w:hanging="180"/>
      </w:pPr>
    </w:lvl>
    <w:lvl w:ilvl="6" w:tplc="0415000F">
      <w:start w:val="1"/>
      <w:numFmt w:val="decimal"/>
      <w:lvlText w:val="%7."/>
      <w:lvlJc w:val="left"/>
      <w:pPr>
        <w:ind w:left="5330" w:hanging="360"/>
      </w:pPr>
    </w:lvl>
    <w:lvl w:ilvl="7" w:tplc="04150019">
      <w:start w:val="1"/>
      <w:numFmt w:val="lowerLetter"/>
      <w:lvlText w:val="%8."/>
      <w:lvlJc w:val="left"/>
      <w:pPr>
        <w:ind w:left="6050" w:hanging="360"/>
      </w:pPr>
    </w:lvl>
    <w:lvl w:ilvl="8" w:tplc="0415001B">
      <w:start w:val="1"/>
      <w:numFmt w:val="lowerRoman"/>
      <w:lvlText w:val="%9."/>
      <w:lvlJc w:val="right"/>
      <w:pPr>
        <w:ind w:left="6770" w:hanging="180"/>
      </w:pPr>
    </w:lvl>
  </w:abstractNum>
  <w:abstractNum w:abstractNumId="6" w15:restartNumberingAfterBreak="0">
    <w:nsid w:val="08432B0B"/>
    <w:multiLevelType w:val="multilevel"/>
    <w:tmpl w:val="E75EB99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0D150C56"/>
    <w:multiLevelType w:val="hybridMultilevel"/>
    <w:tmpl w:val="940C3972"/>
    <w:lvl w:ilvl="0" w:tplc="FFFFFFFF">
      <w:start w:val="1"/>
      <w:numFmt w:val="decimal"/>
      <w:lvlText w:val="%1."/>
      <w:lvlJc w:val="left"/>
      <w:pPr>
        <w:ind w:left="644" w:hanging="360"/>
      </w:p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8" w15:restartNumberingAfterBreak="0">
    <w:nsid w:val="11CC7AB2"/>
    <w:multiLevelType w:val="multilevel"/>
    <w:tmpl w:val="C0366E1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1BAC3BE9"/>
    <w:multiLevelType w:val="hybridMultilevel"/>
    <w:tmpl w:val="37AE7E1A"/>
    <w:lvl w:ilvl="0" w:tplc="4FC25ED8">
      <w:start w:val="2"/>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C134167"/>
    <w:multiLevelType w:val="multilevel"/>
    <w:tmpl w:val="04D0F4EA"/>
    <w:lvl w:ilvl="0">
      <w:start w:val="1"/>
      <w:numFmt w:val="upperRoman"/>
      <w:lvlText w:val="%1."/>
      <w:lvlJc w:val="right"/>
      <w:pPr>
        <w:ind w:left="720" w:hanging="360"/>
      </w:pPr>
      <w:rPr>
        <w:rFonts w:hint="default"/>
        <w:b/>
        <w:vertAlign w:val="baseline"/>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vertAlign w:val="baseline"/>
      </w:rPr>
    </w:lvl>
    <w:lvl w:ilvl="3">
      <w:start w:val="1"/>
      <w:numFmt w:val="decimal"/>
      <w:lvlText w:val="%4."/>
      <w:lvlJc w:val="left"/>
      <w:pPr>
        <w:ind w:left="2880" w:hanging="360"/>
      </w:pPr>
      <w:rPr>
        <w:rFonts w:hint="default"/>
        <w:vertAlign w:val="baseline"/>
      </w:rPr>
    </w:lvl>
    <w:lvl w:ilvl="4">
      <w:start w:val="1"/>
      <w:numFmt w:val="lowerLetter"/>
      <w:lvlText w:val="%5."/>
      <w:lvlJc w:val="left"/>
      <w:pPr>
        <w:ind w:left="3600" w:hanging="360"/>
      </w:pPr>
      <w:rPr>
        <w:rFonts w:hint="default"/>
        <w:vertAlign w:val="baseline"/>
      </w:rPr>
    </w:lvl>
    <w:lvl w:ilvl="5">
      <w:start w:val="1"/>
      <w:numFmt w:val="lowerRoman"/>
      <w:lvlText w:val="%6."/>
      <w:lvlJc w:val="right"/>
      <w:pPr>
        <w:ind w:left="4320" w:hanging="180"/>
      </w:pPr>
      <w:rPr>
        <w:rFonts w:hint="default"/>
        <w:vertAlign w:val="baseline"/>
      </w:rPr>
    </w:lvl>
    <w:lvl w:ilvl="6">
      <w:start w:val="1"/>
      <w:numFmt w:val="decimal"/>
      <w:lvlText w:val="%7."/>
      <w:lvlJc w:val="left"/>
      <w:pPr>
        <w:ind w:left="5040" w:hanging="360"/>
      </w:pPr>
      <w:rPr>
        <w:rFonts w:hint="default"/>
        <w:vertAlign w:val="baseline"/>
      </w:rPr>
    </w:lvl>
    <w:lvl w:ilvl="7">
      <w:start w:val="1"/>
      <w:numFmt w:val="lowerLetter"/>
      <w:lvlText w:val="%8."/>
      <w:lvlJc w:val="left"/>
      <w:pPr>
        <w:ind w:left="5760" w:hanging="360"/>
      </w:pPr>
      <w:rPr>
        <w:rFonts w:hint="default"/>
        <w:vertAlign w:val="baseline"/>
      </w:rPr>
    </w:lvl>
    <w:lvl w:ilvl="8">
      <w:start w:val="1"/>
      <w:numFmt w:val="lowerRoman"/>
      <w:lvlText w:val="%9."/>
      <w:lvlJc w:val="right"/>
      <w:pPr>
        <w:ind w:left="6480" w:hanging="180"/>
      </w:pPr>
      <w:rPr>
        <w:rFonts w:hint="default"/>
        <w:vertAlign w:val="baseline"/>
      </w:rPr>
    </w:lvl>
  </w:abstractNum>
  <w:abstractNum w:abstractNumId="11" w15:restartNumberingAfterBreak="0">
    <w:nsid w:val="1D451273"/>
    <w:multiLevelType w:val="multilevel"/>
    <w:tmpl w:val="3AE2641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 w15:restartNumberingAfterBreak="0">
    <w:nsid w:val="20BD3678"/>
    <w:multiLevelType w:val="multilevel"/>
    <w:tmpl w:val="B62420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6368B0"/>
    <w:multiLevelType w:val="hybridMultilevel"/>
    <w:tmpl w:val="5B461D5C"/>
    <w:lvl w:ilvl="0" w:tplc="8A8A4D1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8FF7372"/>
    <w:multiLevelType w:val="multilevel"/>
    <w:tmpl w:val="61DC965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2E860805"/>
    <w:multiLevelType w:val="hybridMultilevel"/>
    <w:tmpl w:val="2CC4A0C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37B9617E"/>
    <w:multiLevelType w:val="hybridMultilevel"/>
    <w:tmpl w:val="D54AF868"/>
    <w:lvl w:ilvl="0" w:tplc="5CA49A8C">
      <w:start w:val="1"/>
      <w:numFmt w:val="lowerLetter"/>
      <w:lvlText w:val="%1."/>
      <w:lvlJc w:val="left"/>
      <w:pPr>
        <w:ind w:left="93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96BC14CA">
      <w:start w:val="1"/>
      <w:numFmt w:val="lowerLetter"/>
      <w:lvlText w:val="%2"/>
      <w:lvlJc w:val="left"/>
      <w:pPr>
        <w:ind w:left="151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E880F2D4">
      <w:start w:val="1"/>
      <w:numFmt w:val="lowerRoman"/>
      <w:lvlText w:val="%3"/>
      <w:lvlJc w:val="left"/>
      <w:pPr>
        <w:ind w:left="223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7960CBD0">
      <w:start w:val="1"/>
      <w:numFmt w:val="decimal"/>
      <w:lvlText w:val="%4"/>
      <w:lvlJc w:val="left"/>
      <w:pPr>
        <w:ind w:left="295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6E10E7BC">
      <w:start w:val="1"/>
      <w:numFmt w:val="lowerLetter"/>
      <w:lvlText w:val="%5"/>
      <w:lvlJc w:val="left"/>
      <w:pPr>
        <w:ind w:left="367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69E6FC2">
      <w:start w:val="1"/>
      <w:numFmt w:val="lowerRoman"/>
      <w:lvlText w:val="%6"/>
      <w:lvlJc w:val="left"/>
      <w:pPr>
        <w:ind w:left="439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F807278">
      <w:start w:val="1"/>
      <w:numFmt w:val="decimal"/>
      <w:lvlText w:val="%7"/>
      <w:lvlJc w:val="left"/>
      <w:pPr>
        <w:ind w:left="511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038C5278">
      <w:start w:val="1"/>
      <w:numFmt w:val="lowerLetter"/>
      <w:lvlText w:val="%8"/>
      <w:lvlJc w:val="left"/>
      <w:pPr>
        <w:ind w:left="583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462A0A20">
      <w:start w:val="1"/>
      <w:numFmt w:val="lowerRoman"/>
      <w:lvlText w:val="%9"/>
      <w:lvlJc w:val="left"/>
      <w:pPr>
        <w:ind w:left="655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7" w15:restartNumberingAfterBreak="0">
    <w:nsid w:val="3D064397"/>
    <w:multiLevelType w:val="hybridMultilevel"/>
    <w:tmpl w:val="7680736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F6F4241"/>
    <w:multiLevelType w:val="hybridMultilevel"/>
    <w:tmpl w:val="7C3ED378"/>
    <w:lvl w:ilvl="0" w:tplc="FFFFFFFF">
      <w:start w:val="1"/>
      <w:numFmt w:val="decimal"/>
      <w:lvlText w:val="%1."/>
      <w:lvlJc w:val="left"/>
      <w:pPr>
        <w:ind w:left="723" w:hanging="360"/>
      </w:pPr>
    </w:lvl>
    <w:lvl w:ilvl="1" w:tplc="FFFFFFFF" w:tentative="1">
      <w:start w:val="1"/>
      <w:numFmt w:val="lowerLetter"/>
      <w:lvlText w:val="%2."/>
      <w:lvlJc w:val="left"/>
      <w:pPr>
        <w:ind w:left="1443" w:hanging="360"/>
      </w:pPr>
    </w:lvl>
    <w:lvl w:ilvl="2" w:tplc="FFFFFFFF" w:tentative="1">
      <w:start w:val="1"/>
      <w:numFmt w:val="lowerRoman"/>
      <w:lvlText w:val="%3."/>
      <w:lvlJc w:val="right"/>
      <w:pPr>
        <w:ind w:left="2163" w:hanging="180"/>
      </w:pPr>
    </w:lvl>
    <w:lvl w:ilvl="3" w:tplc="FFFFFFFF" w:tentative="1">
      <w:start w:val="1"/>
      <w:numFmt w:val="decimal"/>
      <w:lvlText w:val="%4."/>
      <w:lvlJc w:val="left"/>
      <w:pPr>
        <w:ind w:left="2883" w:hanging="360"/>
      </w:pPr>
    </w:lvl>
    <w:lvl w:ilvl="4" w:tplc="FFFFFFFF" w:tentative="1">
      <w:start w:val="1"/>
      <w:numFmt w:val="lowerLetter"/>
      <w:lvlText w:val="%5."/>
      <w:lvlJc w:val="left"/>
      <w:pPr>
        <w:ind w:left="3603" w:hanging="360"/>
      </w:pPr>
    </w:lvl>
    <w:lvl w:ilvl="5" w:tplc="FFFFFFFF" w:tentative="1">
      <w:start w:val="1"/>
      <w:numFmt w:val="lowerRoman"/>
      <w:lvlText w:val="%6."/>
      <w:lvlJc w:val="right"/>
      <w:pPr>
        <w:ind w:left="4323" w:hanging="180"/>
      </w:pPr>
    </w:lvl>
    <w:lvl w:ilvl="6" w:tplc="FFFFFFFF" w:tentative="1">
      <w:start w:val="1"/>
      <w:numFmt w:val="decimal"/>
      <w:lvlText w:val="%7."/>
      <w:lvlJc w:val="left"/>
      <w:pPr>
        <w:ind w:left="5043" w:hanging="360"/>
      </w:pPr>
    </w:lvl>
    <w:lvl w:ilvl="7" w:tplc="FFFFFFFF" w:tentative="1">
      <w:start w:val="1"/>
      <w:numFmt w:val="lowerLetter"/>
      <w:lvlText w:val="%8."/>
      <w:lvlJc w:val="left"/>
      <w:pPr>
        <w:ind w:left="5763" w:hanging="360"/>
      </w:pPr>
    </w:lvl>
    <w:lvl w:ilvl="8" w:tplc="FFFFFFFF" w:tentative="1">
      <w:start w:val="1"/>
      <w:numFmt w:val="lowerRoman"/>
      <w:lvlText w:val="%9."/>
      <w:lvlJc w:val="right"/>
      <w:pPr>
        <w:ind w:left="6483" w:hanging="180"/>
      </w:pPr>
    </w:lvl>
  </w:abstractNum>
  <w:abstractNum w:abstractNumId="19" w15:restartNumberingAfterBreak="0">
    <w:nsid w:val="41A339BB"/>
    <w:multiLevelType w:val="multilevel"/>
    <w:tmpl w:val="FA867B3C"/>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0" w15:restartNumberingAfterBreak="0">
    <w:nsid w:val="4BAE1BBF"/>
    <w:multiLevelType w:val="multilevel"/>
    <w:tmpl w:val="27BE210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1" w15:restartNumberingAfterBreak="0">
    <w:nsid w:val="4C082705"/>
    <w:multiLevelType w:val="hybridMultilevel"/>
    <w:tmpl w:val="7BBC4358"/>
    <w:lvl w:ilvl="0" w:tplc="9416B14A">
      <w:start w:val="1"/>
      <w:numFmt w:val="bullet"/>
      <w:lvlText w:val=""/>
      <w:lvlJc w:val="left"/>
      <w:pPr>
        <w:ind w:left="1083" w:hanging="360"/>
      </w:pPr>
      <w:rPr>
        <w:rFonts w:ascii="Symbol" w:hAnsi="Symbol" w:hint="default"/>
      </w:rPr>
    </w:lvl>
    <w:lvl w:ilvl="1" w:tplc="04150003" w:tentative="1">
      <w:start w:val="1"/>
      <w:numFmt w:val="bullet"/>
      <w:lvlText w:val="o"/>
      <w:lvlJc w:val="left"/>
      <w:pPr>
        <w:ind w:left="1803" w:hanging="360"/>
      </w:pPr>
      <w:rPr>
        <w:rFonts w:ascii="Courier New" w:hAnsi="Courier New" w:cs="Courier New" w:hint="default"/>
      </w:rPr>
    </w:lvl>
    <w:lvl w:ilvl="2" w:tplc="04150005" w:tentative="1">
      <w:start w:val="1"/>
      <w:numFmt w:val="bullet"/>
      <w:lvlText w:val=""/>
      <w:lvlJc w:val="left"/>
      <w:pPr>
        <w:ind w:left="2523" w:hanging="360"/>
      </w:pPr>
      <w:rPr>
        <w:rFonts w:ascii="Wingdings" w:hAnsi="Wingdings" w:hint="default"/>
      </w:rPr>
    </w:lvl>
    <w:lvl w:ilvl="3" w:tplc="04150001" w:tentative="1">
      <w:start w:val="1"/>
      <w:numFmt w:val="bullet"/>
      <w:lvlText w:val=""/>
      <w:lvlJc w:val="left"/>
      <w:pPr>
        <w:ind w:left="3243" w:hanging="360"/>
      </w:pPr>
      <w:rPr>
        <w:rFonts w:ascii="Symbol" w:hAnsi="Symbol" w:hint="default"/>
      </w:rPr>
    </w:lvl>
    <w:lvl w:ilvl="4" w:tplc="04150003" w:tentative="1">
      <w:start w:val="1"/>
      <w:numFmt w:val="bullet"/>
      <w:lvlText w:val="o"/>
      <w:lvlJc w:val="left"/>
      <w:pPr>
        <w:ind w:left="3963" w:hanging="360"/>
      </w:pPr>
      <w:rPr>
        <w:rFonts w:ascii="Courier New" w:hAnsi="Courier New" w:cs="Courier New" w:hint="default"/>
      </w:rPr>
    </w:lvl>
    <w:lvl w:ilvl="5" w:tplc="04150005" w:tentative="1">
      <w:start w:val="1"/>
      <w:numFmt w:val="bullet"/>
      <w:lvlText w:val=""/>
      <w:lvlJc w:val="left"/>
      <w:pPr>
        <w:ind w:left="4683" w:hanging="360"/>
      </w:pPr>
      <w:rPr>
        <w:rFonts w:ascii="Wingdings" w:hAnsi="Wingdings" w:hint="default"/>
      </w:rPr>
    </w:lvl>
    <w:lvl w:ilvl="6" w:tplc="04150001" w:tentative="1">
      <w:start w:val="1"/>
      <w:numFmt w:val="bullet"/>
      <w:lvlText w:val=""/>
      <w:lvlJc w:val="left"/>
      <w:pPr>
        <w:ind w:left="5403" w:hanging="360"/>
      </w:pPr>
      <w:rPr>
        <w:rFonts w:ascii="Symbol" w:hAnsi="Symbol" w:hint="default"/>
      </w:rPr>
    </w:lvl>
    <w:lvl w:ilvl="7" w:tplc="04150003" w:tentative="1">
      <w:start w:val="1"/>
      <w:numFmt w:val="bullet"/>
      <w:lvlText w:val="o"/>
      <w:lvlJc w:val="left"/>
      <w:pPr>
        <w:ind w:left="6123" w:hanging="360"/>
      </w:pPr>
      <w:rPr>
        <w:rFonts w:ascii="Courier New" w:hAnsi="Courier New" w:cs="Courier New" w:hint="default"/>
      </w:rPr>
    </w:lvl>
    <w:lvl w:ilvl="8" w:tplc="04150005" w:tentative="1">
      <w:start w:val="1"/>
      <w:numFmt w:val="bullet"/>
      <w:lvlText w:val=""/>
      <w:lvlJc w:val="left"/>
      <w:pPr>
        <w:ind w:left="6843" w:hanging="360"/>
      </w:pPr>
      <w:rPr>
        <w:rFonts w:ascii="Wingdings" w:hAnsi="Wingdings" w:hint="default"/>
      </w:rPr>
    </w:lvl>
  </w:abstractNum>
  <w:abstractNum w:abstractNumId="22" w15:restartNumberingAfterBreak="0">
    <w:nsid w:val="4C133364"/>
    <w:multiLevelType w:val="hybridMultilevel"/>
    <w:tmpl w:val="A6209D70"/>
    <w:lvl w:ilvl="0" w:tplc="53CC498C">
      <w:start w:val="1"/>
      <w:numFmt w:val="lowerLetter"/>
      <w:lvlText w:val="%1."/>
      <w:lvlJc w:val="left"/>
      <w:pPr>
        <w:ind w:left="11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EF482AAC">
      <w:start w:val="1"/>
      <w:numFmt w:val="lowerLetter"/>
      <w:lvlText w:val="%2"/>
      <w:lvlJc w:val="left"/>
      <w:pPr>
        <w:ind w:left="193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96548270">
      <w:start w:val="1"/>
      <w:numFmt w:val="lowerRoman"/>
      <w:lvlText w:val="%3"/>
      <w:lvlJc w:val="left"/>
      <w:pPr>
        <w:ind w:left="265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A84E4DC4">
      <w:start w:val="1"/>
      <w:numFmt w:val="decimal"/>
      <w:lvlText w:val="%4"/>
      <w:lvlJc w:val="left"/>
      <w:pPr>
        <w:ind w:left="337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E38C05F8">
      <w:start w:val="1"/>
      <w:numFmt w:val="lowerLetter"/>
      <w:lvlText w:val="%5"/>
      <w:lvlJc w:val="left"/>
      <w:pPr>
        <w:ind w:left="409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50E4B3EA">
      <w:start w:val="1"/>
      <w:numFmt w:val="lowerRoman"/>
      <w:lvlText w:val="%6"/>
      <w:lvlJc w:val="left"/>
      <w:pPr>
        <w:ind w:left="481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871A8F02">
      <w:start w:val="1"/>
      <w:numFmt w:val="decimal"/>
      <w:lvlText w:val="%7"/>
      <w:lvlJc w:val="left"/>
      <w:pPr>
        <w:ind w:left="553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E90E531C">
      <w:start w:val="1"/>
      <w:numFmt w:val="lowerLetter"/>
      <w:lvlText w:val="%8"/>
      <w:lvlJc w:val="left"/>
      <w:pPr>
        <w:ind w:left="625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D4207696">
      <w:start w:val="1"/>
      <w:numFmt w:val="lowerRoman"/>
      <w:lvlText w:val="%9"/>
      <w:lvlJc w:val="left"/>
      <w:pPr>
        <w:ind w:left="697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23" w15:restartNumberingAfterBreak="0">
    <w:nsid w:val="4C383B67"/>
    <w:multiLevelType w:val="hybridMultilevel"/>
    <w:tmpl w:val="1D56B900"/>
    <w:lvl w:ilvl="0" w:tplc="8A8A4D12">
      <w:start w:val="1"/>
      <w:numFmt w:val="upperRoman"/>
      <w:lvlText w:val="%1."/>
      <w:lvlJc w:val="left"/>
      <w:pPr>
        <w:ind w:left="1080" w:hanging="72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A3C7134"/>
    <w:multiLevelType w:val="multilevel"/>
    <w:tmpl w:val="56EE69B6"/>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5" w15:restartNumberingAfterBreak="0">
    <w:nsid w:val="5C8B0A3D"/>
    <w:multiLevelType w:val="hybridMultilevel"/>
    <w:tmpl w:val="7CBA48F4"/>
    <w:lvl w:ilvl="0" w:tplc="77D6EF3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153796D"/>
    <w:multiLevelType w:val="singleLevel"/>
    <w:tmpl w:val="B066E67C"/>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427BDDA"/>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64F01326"/>
    <w:multiLevelType w:val="hybridMultilevel"/>
    <w:tmpl w:val="FF38B1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5205459"/>
    <w:multiLevelType w:val="hybridMultilevel"/>
    <w:tmpl w:val="C116EB5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5B934D0"/>
    <w:multiLevelType w:val="hybridMultilevel"/>
    <w:tmpl w:val="BFEAE914"/>
    <w:lvl w:ilvl="0" w:tplc="9416B14A">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31" w15:restartNumberingAfterBreak="0">
    <w:nsid w:val="6EB73DFB"/>
    <w:multiLevelType w:val="multilevel"/>
    <w:tmpl w:val="116A63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7318413C"/>
    <w:multiLevelType w:val="multilevel"/>
    <w:tmpl w:val="9894F2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Nagwek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7AC53584"/>
    <w:multiLevelType w:val="hybridMultilevel"/>
    <w:tmpl w:val="A7D4E4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6"/>
  </w:num>
  <w:num w:numId="2">
    <w:abstractNumId w:val="1"/>
  </w:num>
  <w:num w:numId="3">
    <w:abstractNumId w:val="33"/>
  </w:num>
  <w:num w:numId="4">
    <w:abstractNumId w:val="29"/>
  </w:num>
  <w:num w:numId="5">
    <w:abstractNumId w:val="25"/>
  </w:num>
  <w:num w:numId="6">
    <w:abstractNumId w:val="23"/>
  </w:num>
  <w:num w:numId="7">
    <w:abstractNumId w:val="13"/>
  </w:num>
  <w:num w:numId="8">
    <w:abstractNumId w:val="2"/>
  </w:num>
  <w:num w:numId="9">
    <w:abstractNumId w:val="4"/>
  </w:num>
  <w:num w:numId="10">
    <w:abstractNumId w:val="28"/>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32"/>
  </w:num>
  <w:num w:numId="14">
    <w:abstractNumId w:val="6"/>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num>
  <w:num w:numId="19">
    <w:abstractNumId w:val="7"/>
  </w:num>
  <w:num w:numId="20">
    <w:abstractNumId w:val="21"/>
  </w:num>
  <w:num w:numId="21">
    <w:abstractNumId w:val="9"/>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27"/>
  </w:num>
  <w:num w:numId="26">
    <w:abstractNumId w:val="0"/>
  </w:num>
  <w:num w:numId="27">
    <w:abstractNumId w:val="19"/>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10"/>
  </w:num>
  <w:num w:numId="31">
    <w:abstractNumId w:val="11"/>
  </w:num>
  <w:num w:numId="32">
    <w:abstractNumId w:val="24"/>
  </w:num>
  <w:num w:numId="33">
    <w:abstractNumId w:val="15"/>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49E"/>
    <w:rsid w:val="00012E84"/>
    <w:rsid w:val="00015648"/>
    <w:rsid w:val="00026419"/>
    <w:rsid w:val="000441C5"/>
    <w:rsid w:val="000501B0"/>
    <w:rsid w:val="00050FBD"/>
    <w:rsid w:val="000566D8"/>
    <w:rsid w:val="00057720"/>
    <w:rsid w:val="000659A5"/>
    <w:rsid w:val="00070F3A"/>
    <w:rsid w:val="00074145"/>
    <w:rsid w:val="000758AB"/>
    <w:rsid w:val="00076A3F"/>
    <w:rsid w:val="00081F97"/>
    <w:rsid w:val="00090763"/>
    <w:rsid w:val="000A25FF"/>
    <w:rsid w:val="000B1B8A"/>
    <w:rsid w:val="000B2375"/>
    <w:rsid w:val="000B6542"/>
    <w:rsid w:val="000C044E"/>
    <w:rsid w:val="000C1DAC"/>
    <w:rsid w:val="000D2E28"/>
    <w:rsid w:val="000E0605"/>
    <w:rsid w:val="000F186C"/>
    <w:rsid w:val="000F47C4"/>
    <w:rsid w:val="001023A5"/>
    <w:rsid w:val="0011125F"/>
    <w:rsid w:val="001170B9"/>
    <w:rsid w:val="00131F16"/>
    <w:rsid w:val="00133C6E"/>
    <w:rsid w:val="00142103"/>
    <w:rsid w:val="00174FFE"/>
    <w:rsid w:val="00176E37"/>
    <w:rsid w:val="001861B9"/>
    <w:rsid w:val="0019009E"/>
    <w:rsid w:val="00190951"/>
    <w:rsid w:val="00191A62"/>
    <w:rsid w:val="001A02CB"/>
    <w:rsid w:val="001A1BC6"/>
    <w:rsid w:val="001A2E64"/>
    <w:rsid w:val="001A6FBD"/>
    <w:rsid w:val="001B1BAA"/>
    <w:rsid w:val="001B4765"/>
    <w:rsid w:val="001C3288"/>
    <w:rsid w:val="001C560F"/>
    <w:rsid w:val="001D01E5"/>
    <w:rsid w:val="001E6A63"/>
    <w:rsid w:val="001F13C2"/>
    <w:rsid w:val="001F502D"/>
    <w:rsid w:val="002078B3"/>
    <w:rsid w:val="002165E0"/>
    <w:rsid w:val="00217F7E"/>
    <w:rsid w:val="00221BDA"/>
    <w:rsid w:val="0022341E"/>
    <w:rsid w:val="00224518"/>
    <w:rsid w:val="00227183"/>
    <w:rsid w:val="002272C8"/>
    <w:rsid w:val="002276DC"/>
    <w:rsid w:val="002277FE"/>
    <w:rsid w:val="00234ED3"/>
    <w:rsid w:val="0024564C"/>
    <w:rsid w:val="002574AD"/>
    <w:rsid w:val="00263508"/>
    <w:rsid w:val="002669AC"/>
    <w:rsid w:val="00271441"/>
    <w:rsid w:val="00281777"/>
    <w:rsid w:val="0029062D"/>
    <w:rsid w:val="002A2A37"/>
    <w:rsid w:val="002B0900"/>
    <w:rsid w:val="002B4F9A"/>
    <w:rsid w:val="002B5198"/>
    <w:rsid w:val="002C3372"/>
    <w:rsid w:val="002D07DF"/>
    <w:rsid w:val="002D32FD"/>
    <w:rsid w:val="002E0062"/>
    <w:rsid w:val="002E179A"/>
    <w:rsid w:val="002E4058"/>
    <w:rsid w:val="002E7E56"/>
    <w:rsid w:val="002F1402"/>
    <w:rsid w:val="0030249B"/>
    <w:rsid w:val="00304011"/>
    <w:rsid w:val="00320BA0"/>
    <w:rsid w:val="003340F4"/>
    <w:rsid w:val="00336FDA"/>
    <w:rsid w:val="00341ACD"/>
    <w:rsid w:val="003531EA"/>
    <w:rsid w:val="00363D12"/>
    <w:rsid w:val="003750B0"/>
    <w:rsid w:val="00381858"/>
    <w:rsid w:val="003C4C15"/>
    <w:rsid w:val="003C530B"/>
    <w:rsid w:val="003E0007"/>
    <w:rsid w:val="003E17ED"/>
    <w:rsid w:val="003E2CEA"/>
    <w:rsid w:val="003F2CB3"/>
    <w:rsid w:val="00415299"/>
    <w:rsid w:val="0042424D"/>
    <w:rsid w:val="0043349E"/>
    <w:rsid w:val="004373FD"/>
    <w:rsid w:val="00460896"/>
    <w:rsid w:val="00462EB7"/>
    <w:rsid w:val="00471D0A"/>
    <w:rsid w:val="004720C7"/>
    <w:rsid w:val="00491ADB"/>
    <w:rsid w:val="004A4036"/>
    <w:rsid w:val="004C01A1"/>
    <w:rsid w:val="004D57EC"/>
    <w:rsid w:val="00505213"/>
    <w:rsid w:val="0050596B"/>
    <w:rsid w:val="005107C0"/>
    <w:rsid w:val="005108C3"/>
    <w:rsid w:val="00513278"/>
    <w:rsid w:val="005203F1"/>
    <w:rsid w:val="0052611E"/>
    <w:rsid w:val="0052617B"/>
    <w:rsid w:val="00532724"/>
    <w:rsid w:val="00534108"/>
    <w:rsid w:val="0053616D"/>
    <w:rsid w:val="005365A2"/>
    <w:rsid w:val="005662D1"/>
    <w:rsid w:val="00576213"/>
    <w:rsid w:val="005845F2"/>
    <w:rsid w:val="005855BC"/>
    <w:rsid w:val="0059104D"/>
    <w:rsid w:val="005A5BBC"/>
    <w:rsid w:val="005B35B6"/>
    <w:rsid w:val="005B3B34"/>
    <w:rsid w:val="005C1B3B"/>
    <w:rsid w:val="005C5221"/>
    <w:rsid w:val="005D3647"/>
    <w:rsid w:val="005D48B8"/>
    <w:rsid w:val="005E2FA2"/>
    <w:rsid w:val="005F3425"/>
    <w:rsid w:val="005F399B"/>
    <w:rsid w:val="00600665"/>
    <w:rsid w:val="0060070E"/>
    <w:rsid w:val="0060229F"/>
    <w:rsid w:val="00615558"/>
    <w:rsid w:val="00632B53"/>
    <w:rsid w:val="00633C41"/>
    <w:rsid w:val="00635FCF"/>
    <w:rsid w:val="00636C4F"/>
    <w:rsid w:val="00651160"/>
    <w:rsid w:val="00651CE6"/>
    <w:rsid w:val="006558AB"/>
    <w:rsid w:val="00663FEB"/>
    <w:rsid w:val="006646A5"/>
    <w:rsid w:val="006A03C8"/>
    <w:rsid w:val="006A431D"/>
    <w:rsid w:val="006B2CBE"/>
    <w:rsid w:val="006C26BB"/>
    <w:rsid w:val="006C454A"/>
    <w:rsid w:val="006C54C1"/>
    <w:rsid w:val="006D08E7"/>
    <w:rsid w:val="006D1123"/>
    <w:rsid w:val="006D17C4"/>
    <w:rsid w:val="006D25A0"/>
    <w:rsid w:val="006D6256"/>
    <w:rsid w:val="006D627D"/>
    <w:rsid w:val="006E5C2C"/>
    <w:rsid w:val="006E6719"/>
    <w:rsid w:val="006E6BFA"/>
    <w:rsid w:val="006F1A24"/>
    <w:rsid w:val="00700156"/>
    <w:rsid w:val="00701A80"/>
    <w:rsid w:val="00703979"/>
    <w:rsid w:val="00706050"/>
    <w:rsid w:val="0071701D"/>
    <w:rsid w:val="007313FE"/>
    <w:rsid w:val="00731E6F"/>
    <w:rsid w:val="007369AA"/>
    <w:rsid w:val="00736FD0"/>
    <w:rsid w:val="007617C0"/>
    <w:rsid w:val="00762205"/>
    <w:rsid w:val="00762456"/>
    <w:rsid w:val="007714F0"/>
    <w:rsid w:val="00795FBA"/>
    <w:rsid w:val="007A5781"/>
    <w:rsid w:val="007A6C1A"/>
    <w:rsid w:val="007B5731"/>
    <w:rsid w:val="007B5C9E"/>
    <w:rsid w:val="007C260B"/>
    <w:rsid w:val="007C6B39"/>
    <w:rsid w:val="007D499D"/>
    <w:rsid w:val="007E56F0"/>
    <w:rsid w:val="007F7E01"/>
    <w:rsid w:val="00806629"/>
    <w:rsid w:val="00810B97"/>
    <w:rsid w:val="00813F1A"/>
    <w:rsid w:val="008173A7"/>
    <w:rsid w:val="0081769F"/>
    <w:rsid w:val="00822D33"/>
    <w:rsid w:val="0082425A"/>
    <w:rsid w:val="00840A54"/>
    <w:rsid w:val="00840AAA"/>
    <w:rsid w:val="0084195E"/>
    <w:rsid w:val="00843FF1"/>
    <w:rsid w:val="00846AFF"/>
    <w:rsid w:val="00850BF6"/>
    <w:rsid w:val="00857F3A"/>
    <w:rsid w:val="0086002A"/>
    <w:rsid w:val="008715C3"/>
    <w:rsid w:val="0088453A"/>
    <w:rsid w:val="008862C1"/>
    <w:rsid w:val="00894335"/>
    <w:rsid w:val="008A47A4"/>
    <w:rsid w:val="008B0B87"/>
    <w:rsid w:val="008B4659"/>
    <w:rsid w:val="008C0E09"/>
    <w:rsid w:val="008C6E4F"/>
    <w:rsid w:val="008D52CF"/>
    <w:rsid w:val="008E268D"/>
    <w:rsid w:val="008E43D5"/>
    <w:rsid w:val="008E45E8"/>
    <w:rsid w:val="008E4832"/>
    <w:rsid w:val="008F12D2"/>
    <w:rsid w:val="008F4932"/>
    <w:rsid w:val="008F6E9A"/>
    <w:rsid w:val="009054AA"/>
    <w:rsid w:val="00906431"/>
    <w:rsid w:val="009153E2"/>
    <w:rsid w:val="0092098F"/>
    <w:rsid w:val="0093228A"/>
    <w:rsid w:val="00932EAE"/>
    <w:rsid w:val="00932F20"/>
    <w:rsid w:val="00950C3D"/>
    <w:rsid w:val="00965617"/>
    <w:rsid w:val="009816FB"/>
    <w:rsid w:val="00986C2A"/>
    <w:rsid w:val="009A0175"/>
    <w:rsid w:val="009A1E72"/>
    <w:rsid w:val="009C5B20"/>
    <w:rsid w:val="009E077A"/>
    <w:rsid w:val="009E38FD"/>
    <w:rsid w:val="009E3BEA"/>
    <w:rsid w:val="009E4CDE"/>
    <w:rsid w:val="00A048F3"/>
    <w:rsid w:val="00A059D8"/>
    <w:rsid w:val="00A11CB3"/>
    <w:rsid w:val="00A12DB1"/>
    <w:rsid w:val="00A2063A"/>
    <w:rsid w:val="00A35B3B"/>
    <w:rsid w:val="00A44754"/>
    <w:rsid w:val="00A61244"/>
    <w:rsid w:val="00A65E5D"/>
    <w:rsid w:val="00A704A6"/>
    <w:rsid w:val="00A705D9"/>
    <w:rsid w:val="00A90CA9"/>
    <w:rsid w:val="00A95272"/>
    <w:rsid w:val="00AA0077"/>
    <w:rsid w:val="00AA670D"/>
    <w:rsid w:val="00AB48E4"/>
    <w:rsid w:val="00AC0F84"/>
    <w:rsid w:val="00AC5F7E"/>
    <w:rsid w:val="00AD3608"/>
    <w:rsid w:val="00AD4BB2"/>
    <w:rsid w:val="00AE388F"/>
    <w:rsid w:val="00AE5C42"/>
    <w:rsid w:val="00AF0535"/>
    <w:rsid w:val="00AF4284"/>
    <w:rsid w:val="00B154A4"/>
    <w:rsid w:val="00B22788"/>
    <w:rsid w:val="00B26D59"/>
    <w:rsid w:val="00B33BFB"/>
    <w:rsid w:val="00B35487"/>
    <w:rsid w:val="00B366F5"/>
    <w:rsid w:val="00B4668B"/>
    <w:rsid w:val="00B50B20"/>
    <w:rsid w:val="00B55871"/>
    <w:rsid w:val="00B6001F"/>
    <w:rsid w:val="00B674A4"/>
    <w:rsid w:val="00B676CB"/>
    <w:rsid w:val="00B74FF0"/>
    <w:rsid w:val="00B82843"/>
    <w:rsid w:val="00B864C4"/>
    <w:rsid w:val="00B905C5"/>
    <w:rsid w:val="00B90E95"/>
    <w:rsid w:val="00BA1F77"/>
    <w:rsid w:val="00BA4F4D"/>
    <w:rsid w:val="00BC0F78"/>
    <w:rsid w:val="00BC3CEA"/>
    <w:rsid w:val="00BD36A8"/>
    <w:rsid w:val="00C11017"/>
    <w:rsid w:val="00C245A4"/>
    <w:rsid w:val="00C47603"/>
    <w:rsid w:val="00C61026"/>
    <w:rsid w:val="00C669FF"/>
    <w:rsid w:val="00C71A31"/>
    <w:rsid w:val="00C74242"/>
    <w:rsid w:val="00C75A58"/>
    <w:rsid w:val="00C825AD"/>
    <w:rsid w:val="00CB0298"/>
    <w:rsid w:val="00CB27AD"/>
    <w:rsid w:val="00CB7BE4"/>
    <w:rsid w:val="00CC0B05"/>
    <w:rsid w:val="00CD64FD"/>
    <w:rsid w:val="00CD6AC2"/>
    <w:rsid w:val="00CD7ED5"/>
    <w:rsid w:val="00CE01AE"/>
    <w:rsid w:val="00CE073E"/>
    <w:rsid w:val="00CE6E64"/>
    <w:rsid w:val="00CF251A"/>
    <w:rsid w:val="00D10950"/>
    <w:rsid w:val="00D1392F"/>
    <w:rsid w:val="00D27169"/>
    <w:rsid w:val="00D31CDF"/>
    <w:rsid w:val="00D43108"/>
    <w:rsid w:val="00D53EE1"/>
    <w:rsid w:val="00D65FD4"/>
    <w:rsid w:val="00D70323"/>
    <w:rsid w:val="00D770E2"/>
    <w:rsid w:val="00D879D9"/>
    <w:rsid w:val="00D93A0C"/>
    <w:rsid w:val="00D96875"/>
    <w:rsid w:val="00DA00BE"/>
    <w:rsid w:val="00DA0387"/>
    <w:rsid w:val="00DC2466"/>
    <w:rsid w:val="00DC69AA"/>
    <w:rsid w:val="00DD1ED6"/>
    <w:rsid w:val="00DE1235"/>
    <w:rsid w:val="00DE5E9B"/>
    <w:rsid w:val="00DF205F"/>
    <w:rsid w:val="00DF3724"/>
    <w:rsid w:val="00DF4F8F"/>
    <w:rsid w:val="00E11EE1"/>
    <w:rsid w:val="00E13157"/>
    <w:rsid w:val="00E24932"/>
    <w:rsid w:val="00E31FA3"/>
    <w:rsid w:val="00E50356"/>
    <w:rsid w:val="00E531C7"/>
    <w:rsid w:val="00E53318"/>
    <w:rsid w:val="00E55678"/>
    <w:rsid w:val="00E6184A"/>
    <w:rsid w:val="00E70AB3"/>
    <w:rsid w:val="00E71983"/>
    <w:rsid w:val="00E746BB"/>
    <w:rsid w:val="00E75165"/>
    <w:rsid w:val="00E75DE5"/>
    <w:rsid w:val="00E870CA"/>
    <w:rsid w:val="00E870D2"/>
    <w:rsid w:val="00E9082E"/>
    <w:rsid w:val="00E9540B"/>
    <w:rsid w:val="00EA590B"/>
    <w:rsid w:val="00EB71BD"/>
    <w:rsid w:val="00EC5BC0"/>
    <w:rsid w:val="00ED603F"/>
    <w:rsid w:val="00EF2F05"/>
    <w:rsid w:val="00F00F56"/>
    <w:rsid w:val="00F02657"/>
    <w:rsid w:val="00F07059"/>
    <w:rsid w:val="00F17E4C"/>
    <w:rsid w:val="00F31DD9"/>
    <w:rsid w:val="00F36AE5"/>
    <w:rsid w:val="00F36B8C"/>
    <w:rsid w:val="00F45CB4"/>
    <w:rsid w:val="00F51860"/>
    <w:rsid w:val="00F60077"/>
    <w:rsid w:val="00F648A5"/>
    <w:rsid w:val="00F64C45"/>
    <w:rsid w:val="00F77F38"/>
    <w:rsid w:val="00F801D4"/>
    <w:rsid w:val="00F8594C"/>
    <w:rsid w:val="00F934F0"/>
    <w:rsid w:val="00F96267"/>
    <w:rsid w:val="00F97CD0"/>
    <w:rsid w:val="00FA257B"/>
    <w:rsid w:val="00FA7506"/>
    <w:rsid w:val="00FB63EA"/>
    <w:rsid w:val="00FC359E"/>
    <w:rsid w:val="00FC4312"/>
    <w:rsid w:val="00FE0250"/>
    <w:rsid w:val="00FE3F18"/>
    <w:rsid w:val="00FF56CE"/>
    <w:rsid w:val="00FF727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3DAF3F"/>
  <w15:chartTrackingRefBased/>
  <w15:docId w15:val="{3A3CCB9D-EA40-4064-9664-E81C9B4F1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sz w:val="24"/>
      <w:szCs w:val="24"/>
    </w:rPr>
  </w:style>
  <w:style w:type="paragraph" w:styleId="Nagwek1">
    <w:name w:val="heading 1"/>
    <w:basedOn w:val="Normalny"/>
    <w:next w:val="Normalny"/>
    <w:link w:val="Nagwek1Znak"/>
    <w:uiPriority w:val="9"/>
    <w:qFormat/>
    <w:rsid w:val="00281777"/>
    <w:pPr>
      <w:keepNext/>
      <w:spacing w:before="240" w:after="60"/>
      <w:outlineLvl w:val="0"/>
    </w:pPr>
    <w:rPr>
      <w:rFonts w:ascii="Cambria" w:hAnsi="Cambria"/>
      <w:b/>
      <w:bCs/>
      <w:kern w:val="32"/>
      <w:sz w:val="32"/>
      <w:szCs w:val="32"/>
    </w:rPr>
  </w:style>
  <w:style w:type="paragraph" w:styleId="Nagwek3">
    <w:name w:val="heading 3"/>
    <w:basedOn w:val="Normalny"/>
    <w:next w:val="Normalny"/>
    <w:link w:val="Nagwek3Znak"/>
    <w:qFormat/>
    <w:rsid w:val="00E6184A"/>
    <w:pPr>
      <w:keepNext/>
      <w:numPr>
        <w:ilvl w:val="2"/>
        <w:numId w:val="13"/>
      </w:numPr>
      <w:suppressAutoHyphens/>
      <w:spacing w:before="240" w:after="60"/>
      <w:outlineLvl w:val="2"/>
    </w:pPr>
    <w:rPr>
      <w:rFonts w:ascii="Arial" w:hAnsi="Arial"/>
      <w:b/>
      <w:sz w:val="26"/>
      <w:szCs w:val="20"/>
    </w:rPr>
  </w:style>
  <w:style w:type="paragraph" w:styleId="Nagwek4">
    <w:name w:val="heading 4"/>
    <w:basedOn w:val="Normalny"/>
    <w:next w:val="Normalny"/>
    <w:link w:val="Nagwek4Znak"/>
    <w:semiHidden/>
    <w:unhideWhenUsed/>
    <w:qFormat/>
    <w:rsid w:val="00E870CA"/>
    <w:pPr>
      <w:keepNext/>
      <w:spacing w:before="240" w:after="60"/>
      <w:outlineLvl w:val="3"/>
    </w:pPr>
    <w:rPr>
      <w:rFonts w:asciiTheme="minorHAnsi" w:eastAsiaTheme="minorEastAsia" w:hAnsiTheme="minorHAnsi" w:cstheme="minorBidi"/>
      <w:b/>
      <w:b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43349E"/>
    <w:pPr>
      <w:tabs>
        <w:tab w:val="center" w:pos="4536"/>
        <w:tab w:val="right" w:pos="9072"/>
      </w:tabs>
    </w:pPr>
    <w:rPr>
      <w:lang w:val="x-none" w:eastAsia="x-none"/>
    </w:rPr>
  </w:style>
  <w:style w:type="paragraph" w:styleId="Stopka">
    <w:name w:val="footer"/>
    <w:basedOn w:val="Normalny"/>
    <w:rsid w:val="0043349E"/>
    <w:pPr>
      <w:tabs>
        <w:tab w:val="center" w:pos="4536"/>
        <w:tab w:val="right" w:pos="9072"/>
      </w:tabs>
    </w:pPr>
  </w:style>
  <w:style w:type="character" w:styleId="Hipercze">
    <w:name w:val="Hyperlink"/>
    <w:rsid w:val="0043349E"/>
    <w:rPr>
      <w:color w:val="0000FF"/>
      <w:u w:val="single"/>
    </w:rPr>
  </w:style>
  <w:style w:type="paragraph" w:styleId="Tekstdymka">
    <w:name w:val="Balloon Text"/>
    <w:basedOn w:val="Normalny"/>
    <w:link w:val="TekstdymkaZnak"/>
    <w:uiPriority w:val="99"/>
    <w:semiHidden/>
    <w:rsid w:val="00532724"/>
    <w:rPr>
      <w:rFonts w:ascii="Tahoma" w:hAnsi="Tahoma" w:cs="Tahoma"/>
      <w:sz w:val="16"/>
      <w:szCs w:val="16"/>
    </w:rPr>
  </w:style>
  <w:style w:type="paragraph" w:styleId="NormalnyWeb">
    <w:name w:val="Normal (Web)"/>
    <w:basedOn w:val="Normalny"/>
    <w:uiPriority w:val="99"/>
    <w:rsid w:val="00A90CA9"/>
    <w:pPr>
      <w:spacing w:before="100" w:beforeAutospacing="1" w:after="119"/>
    </w:pPr>
  </w:style>
  <w:style w:type="character" w:styleId="Pogrubienie">
    <w:name w:val="Strong"/>
    <w:uiPriority w:val="22"/>
    <w:qFormat/>
    <w:rsid w:val="00A90CA9"/>
    <w:rPr>
      <w:b/>
      <w:bCs/>
    </w:rPr>
  </w:style>
  <w:style w:type="character" w:customStyle="1" w:styleId="apple-style-span">
    <w:name w:val="apple-style-span"/>
    <w:basedOn w:val="Domylnaczcionkaakapitu"/>
    <w:rsid w:val="00B154A4"/>
  </w:style>
  <w:style w:type="character" w:customStyle="1" w:styleId="Nagwek3Znak">
    <w:name w:val="Nagłówek 3 Znak"/>
    <w:link w:val="Nagwek3"/>
    <w:rsid w:val="00E6184A"/>
    <w:rPr>
      <w:rFonts w:ascii="Arial" w:hAnsi="Arial"/>
      <w:b/>
      <w:sz w:val="26"/>
    </w:rPr>
  </w:style>
  <w:style w:type="paragraph" w:customStyle="1" w:styleId="xl26">
    <w:name w:val="xl26"/>
    <w:basedOn w:val="Normalny"/>
    <w:rsid w:val="00E6184A"/>
    <w:pPr>
      <w:pBdr>
        <w:bottom w:val="single" w:sz="1" w:space="0" w:color="000000"/>
      </w:pBdr>
      <w:suppressAutoHyphens/>
      <w:spacing w:before="100" w:after="100"/>
    </w:pPr>
    <w:rPr>
      <w:rFonts w:ascii="Arial Unicode MS" w:eastAsia="Arial Unicode MS" w:hAnsi="Arial Unicode MS"/>
      <w:szCs w:val="20"/>
    </w:rPr>
  </w:style>
  <w:style w:type="paragraph" w:styleId="Zwykytekst">
    <w:name w:val="Plain Text"/>
    <w:basedOn w:val="Normalny"/>
    <w:link w:val="ZwykytekstZnak"/>
    <w:uiPriority w:val="99"/>
    <w:unhideWhenUsed/>
    <w:rsid w:val="00057720"/>
    <w:rPr>
      <w:rFonts w:ascii="Consolas" w:eastAsia="Calibri" w:hAnsi="Consolas"/>
      <w:sz w:val="21"/>
      <w:szCs w:val="21"/>
      <w:lang w:eastAsia="en-US"/>
    </w:rPr>
  </w:style>
  <w:style w:type="character" w:customStyle="1" w:styleId="ZwykytekstZnak">
    <w:name w:val="Zwykły tekst Znak"/>
    <w:link w:val="Zwykytekst"/>
    <w:uiPriority w:val="99"/>
    <w:rsid w:val="00057720"/>
    <w:rPr>
      <w:rFonts w:ascii="Consolas" w:eastAsia="Calibri" w:hAnsi="Consolas" w:cs="Times New Roman"/>
      <w:sz w:val="21"/>
      <w:szCs w:val="21"/>
      <w:lang w:eastAsia="en-US"/>
    </w:rPr>
  </w:style>
  <w:style w:type="paragraph" w:styleId="Tytu">
    <w:name w:val="Title"/>
    <w:basedOn w:val="Normalny"/>
    <w:link w:val="TytuZnak"/>
    <w:qFormat/>
    <w:rsid w:val="006A03C8"/>
    <w:pPr>
      <w:jc w:val="center"/>
    </w:pPr>
    <w:rPr>
      <w:b/>
      <w:sz w:val="36"/>
    </w:rPr>
  </w:style>
  <w:style w:type="character" w:customStyle="1" w:styleId="TytuZnak">
    <w:name w:val="Tytuł Znak"/>
    <w:link w:val="Tytu"/>
    <w:rsid w:val="006A03C8"/>
    <w:rPr>
      <w:b/>
      <w:sz w:val="36"/>
      <w:szCs w:val="24"/>
    </w:rPr>
  </w:style>
  <w:style w:type="paragraph" w:customStyle="1" w:styleId="Zawartotabeli">
    <w:name w:val="Zawartość tabeli"/>
    <w:basedOn w:val="Normalny"/>
    <w:rsid w:val="000E0605"/>
    <w:pPr>
      <w:widowControl w:val="0"/>
      <w:suppressLineNumbers/>
      <w:suppressAutoHyphens/>
    </w:pPr>
    <w:rPr>
      <w:rFonts w:eastAsia="Lucida Sans Unicode"/>
      <w:kern w:val="1"/>
    </w:rPr>
  </w:style>
  <w:style w:type="paragraph" w:customStyle="1" w:styleId="Nagwektabeli">
    <w:name w:val="Nagłówek tabeli"/>
    <w:basedOn w:val="Zawartotabeli"/>
    <w:rsid w:val="000E0605"/>
    <w:pPr>
      <w:jc w:val="center"/>
    </w:pPr>
    <w:rPr>
      <w:b/>
      <w:bCs/>
      <w:i/>
      <w:iCs/>
    </w:rPr>
  </w:style>
  <w:style w:type="paragraph" w:styleId="Tekstprzypisukocowego">
    <w:name w:val="endnote text"/>
    <w:basedOn w:val="Normalny"/>
    <w:link w:val="TekstprzypisukocowegoZnak"/>
    <w:rsid w:val="00AC0F84"/>
    <w:rPr>
      <w:sz w:val="20"/>
      <w:szCs w:val="20"/>
    </w:rPr>
  </w:style>
  <w:style w:type="character" w:customStyle="1" w:styleId="TekstprzypisukocowegoZnak">
    <w:name w:val="Tekst przypisu końcowego Znak"/>
    <w:basedOn w:val="Domylnaczcionkaakapitu"/>
    <w:link w:val="Tekstprzypisukocowego"/>
    <w:rsid w:val="00AC0F84"/>
  </w:style>
  <w:style w:type="character" w:styleId="Odwoanieprzypisukocowego">
    <w:name w:val="endnote reference"/>
    <w:rsid w:val="00AC0F84"/>
    <w:rPr>
      <w:vertAlign w:val="superscript"/>
    </w:rPr>
  </w:style>
  <w:style w:type="paragraph" w:styleId="Akapitzlist">
    <w:name w:val="List Paragraph"/>
    <w:aliases w:val="Numerowanie,List Paragraph,Akapit z listą BS,Kolorowa lista — akcent 11,Akapit z listą2"/>
    <w:basedOn w:val="Normalny"/>
    <w:link w:val="AkapitzlistZnak"/>
    <w:qFormat/>
    <w:rsid w:val="00081F97"/>
    <w:pPr>
      <w:ind w:left="720"/>
    </w:pPr>
    <w:rPr>
      <w:rFonts w:ascii="Calibri" w:eastAsia="Calibri" w:hAnsi="Calibri"/>
      <w:sz w:val="22"/>
      <w:szCs w:val="22"/>
      <w:lang w:eastAsia="en-US"/>
    </w:rPr>
  </w:style>
  <w:style w:type="character" w:customStyle="1" w:styleId="Nagwek1Znak">
    <w:name w:val="Nagłówek 1 Znak"/>
    <w:link w:val="Nagwek1"/>
    <w:rsid w:val="00281777"/>
    <w:rPr>
      <w:rFonts w:ascii="Cambria" w:eastAsia="Times New Roman" w:hAnsi="Cambria" w:cs="Times New Roman"/>
      <w:b/>
      <w:bCs/>
      <w:kern w:val="32"/>
      <w:sz w:val="32"/>
      <w:szCs w:val="32"/>
    </w:rPr>
  </w:style>
  <w:style w:type="paragraph" w:styleId="Tekstpodstawowy">
    <w:name w:val="Body Text"/>
    <w:basedOn w:val="Normalny"/>
    <w:link w:val="TekstpodstawowyZnak"/>
    <w:rsid w:val="00281777"/>
    <w:rPr>
      <w:sz w:val="26"/>
      <w:szCs w:val="20"/>
    </w:rPr>
  </w:style>
  <w:style w:type="character" w:customStyle="1" w:styleId="TekstpodstawowyZnak">
    <w:name w:val="Tekst podstawowy Znak"/>
    <w:link w:val="Tekstpodstawowy"/>
    <w:rsid w:val="00281777"/>
    <w:rPr>
      <w:sz w:val="26"/>
    </w:rPr>
  </w:style>
  <w:style w:type="character" w:customStyle="1" w:styleId="NagwekZnak">
    <w:name w:val="Nagłówek Znak"/>
    <w:link w:val="Nagwek"/>
    <w:uiPriority w:val="99"/>
    <w:locked/>
    <w:rsid w:val="009C5B20"/>
    <w:rPr>
      <w:sz w:val="24"/>
      <w:szCs w:val="24"/>
    </w:rPr>
  </w:style>
  <w:style w:type="paragraph" w:customStyle="1" w:styleId="domylnie">
    <w:name w:val="domylnie"/>
    <w:basedOn w:val="Normalny"/>
    <w:rsid w:val="00D65FD4"/>
    <w:rPr>
      <w:color w:val="00000A"/>
    </w:rPr>
  </w:style>
  <w:style w:type="character" w:customStyle="1" w:styleId="style1">
    <w:name w:val="style1"/>
    <w:rsid w:val="006C26BB"/>
  </w:style>
  <w:style w:type="table" w:styleId="Tabela-Siatka">
    <w:name w:val="Table Grid"/>
    <w:basedOn w:val="Standardowy"/>
    <w:rsid w:val="007A57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semiHidden/>
    <w:rsid w:val="00E870CA"/>
    <w:rPr>
      <w:rFonts w:asciiTheme="minorHAnsi" w:eastAsiaTheme="minorEastAsia" w:hAnsiTheme="minorHAnsi" w:cstheme="minorBidi"/>
      <w:b/>
      <w:bCs/>
      <w:sz w:val="28"/>
      <w:szCs w:val="28"/>
    </w:rPr>
  </w:style>
  <w:style w:type="paragraph" w:styleId="Poprawka">
    <w:name w:val="Revision"/>
    <w:hidden/>
    <w:uiPriority w:val="99"/>
    <w:semiHidden/>
    <w:rsid w:val="0053616D"/>
    <w:rPr>
      <w:sz w:val="24"/>
      <w:szCs w:val="24"/>
    </w:rPr>
  </w:style>
  <w:style w:type="character" w:styleId="Odwoaniedokomentarza">
    <w:name w:val="annotation reference"/>
    <w:basedOn w:val="Domylnaczcionkaakapitu"/>
    <w:rsid w:val="0053616D"/>
    <w:rPr>
      <w:sz w:val="16"/>
      <w:szCs w:val="16"/>
    </w:rPr>
  </w:style>
  <w:style w:type="paragraph" w:styleId="Tekstkomentarza">
    <w:name w:val="annotation text"/>
    <w:basedOn w:val="Normalny"/>
    <w:link w:val="TekstkomentarzaZnak"/>
    <w:rsid w:val="0053616D"/>
    <w:rPr>
      <w:sz w:val="20"/>
      <w:szCs w:val="20"/>
    </w:rPr>
  </w:style>
  <w:style w:type="character" w:customStyle="1" w:styleId="TekstkomentarzaZnak">
    <w:name w:val="Tekst komentarza Znak"/>
    <w:basedOn w:val="Domylnaczcionkaakapitu"/>
    <w:link w:val="Tekstkomentarza"/>
    <w:rsid w:val="0053616D"/>
  </w:style>
  <w:style w:type="paragraph" w:styleId="Tematkomentarza">
    <w:name w:val="annotation subject"/>
    <w:basedOn w:val="Tekstkomentarza"/>
    <w:next w:val="Tekstkomentarza"/>
    <w:link w:val="TematkomentarzaZnak"/>
    <w:rsid w:val="0053616D"/>
    <w:rPr>
      <w:b/>
      <w:bCs/>
    </w:rPr>
  </w:style>
  <w:style w:type="character" w:customStyle="1" w:styleId="TematkomentarzaZnak">
    <w:name w:val="Temat komentarza Znak"/>
    <w:basedOn w:val="TekstkomentarzaZnak"/>
    <w:link w:val="Tematkomentarza"/>
    <w:rsid w:val="0053616D"/>
    <w:rPr>
      <w:b/>
      <w:bCs/>
    </w:rPr>
  </w:style>
  <w:style w:type="character" w:customStyle="1" w:styleId="TekstdymkaZnak">
    <w:name w:val="Tekst dymka Znak"/>
    <w:basedOn w:val="Domylnaczcionkaakapitu"/>
    <w:link w:val="Tekstdymka"/>
    <w:uiPriority w:val="99"/>
    <w:semiHidden/>
    <w:rsid w:val="00706050"/>
    <w:rPr>
      <w:rFonts w:ascii="Tahoma" w:hAnsi="Tahoma" w:cs="Tahoma"/>
      <w:sz w:val="16"/>
      <w:szCs w:val="16"/>
    </w:rPr>
  </w:style>
  <w:style w:type="character" w:customStyle="1" w:styleId="AkapitzlistZnak">
    <w:name w:val="Akapit z listą Znak"/>
    <w:aliases w:val="Numerowanie Znak,List Paragraph Znak,Akapit z listą BS Znak,Kolorowa lista — akcent 11 Znak,Akapit z listą2 Znak"/>
    <w:link w:val="Akapitzlist"/>
    <w:qFormat/>
    <w:locked/>
    <w:rsid w:val="0084195E"/>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622638">
      <w:bodyDiv w:val="1"/>
      <w:marLeft w:val="0"/>
      <w:marRight w:val="0"/>
      <w:marTop w:val="0"/>
      <w:marBottom w:val="0"/>
      <w:divBdr>
        <w:top w:val="none" w:sz="0" w:space="0" w:color="auto"/>
        <w:left w:val="none" w:sz="0" w:space="0" w:color="auto"/>
        <w:bottom w:val="none" w:sz="0" w:space="0" w:color="auto"/>
        <w:right w:val="none" w:sz="0" w:space="0" w:color="auto"/>
      </w:divBdr>
    </w:div>
    <w:div w:id="252739409">
      <w:bodyDiv w:val="1"/>
      <w:marLeft w:val="0"/>
      <w:marRight w:val="0"/>
      <w:marTop w:val="0"/>
      <w:marBottom w:val="0"/>
      <w:divBdr>
        <w:top w:val="none" w:sz="0" w:space="0" w:color="auto"/>
        <w:left w:val="none" w:sz="0" w:space="0" w:color="auto"/>
        <w:bottom w:val="none" w:sz="0" w:space="0" w:color="auto"/>
        <w:right w:val="none" w:sz="0" w:space="0" w:color="auto"/>
      </w:divBdr>
    </w:div>
    <w:div w:id="262955066">
      <w:bodyDiv w:val="1"/>
      <w:marLeft w:val="0"/>
      <w:marRight w:val="0"/>
      <w:marTop w:val="0"/>
      <w:marBottom w:val="0"/>
      <w:divBdr>
        <w:top w:val="none" w:sz="0" w:space="0" w:color="auto"/>
        <w:left w:val="none" w:sz="0" w:space="0" w:color="auto"/>
        <w:bottom w:val="none" w:sz="0" w:space="0" w:color="auto"/>
        <w:right w:val="none" w:sz="0" w:space="0" w:color="auto"/>
      </w:divBdr>
    </w:div>
    <w:div w:id="658730701">
      <w:bodyDiv w:val="1"/>
      <w:marLeft w:val="0"/>
      <w:marRight w:val="0"/>
      <w:marTop w:val="0"/>
      <w:marBottom w:val="0"/>
      <w:divBdr>
        <w:top w:val="none" w:sz="0" w:space="0" w:color="auto"/>
        <w:left w:val="none" w:sz="0" w:space="0" w:color="auto"/>
        <w:bottom w:val="none" w:sz="0" w:space="0" w:color="auto"/>
        <w:right w:val="none" w:sz="0" w:space="0" w:color="auto"/>
      </w:divBdr>
      <w:divsChild>
        <w:div w:id="627123961">
          <w:marLeft w:val="0"/>
          <w:marRight w:val="0"/>
          <w:marTop w:val="0"/>
          <w:marBottom w:val="0"/>
          <w:divBdr>
            <w:top w:val="none" w:sz="0" w:space="0" w:color="auto"/>
            <w:left w:val="none" w:sz="0" w:space="0" w:color="auto"/>
            <w:bottom w:val="none" w:sz="0" w:space="0" w:color="auto"/>
            <w:right w:val="none" w:sz="0" w:space="0" w:color="auto"/>
          </w:divBdr>
        </w:div>
        <w:div w:id="902375701">
          <w:marLeft w:val="0"/>
          <w:marRight w:val="0"/>
          <w:marTop w:val="0"/>
          <w:marBottom w:val="0"/>
          <w:divBdr>
            <w:top w:val="none" w:sz="0" w:space="0" w:color="auto"/>
            <w:left w:val="none" w:sz="0" w:space="0" w:color="auto"/>
            <w:bottom w:val="none" w:sz="0" w:space="0" w:color="auto"/>
            <w:right w:val="none" w:sz="0" w:space="0" w:color="auto"/>
          </w:divBdr>
        </w:div>
        <w:div w:id="1358383188">
          <w:marLeft w:val="0"/>
          <w:marRight w:val="0"/>
          <w:marTop w:val="0"/>
          <w:marBottom w:val="0"/>
          <w:divBdr>
            <w:top w:val="none" w:sz="0" w:space="0" w:color="auto"/>
            <w:left w:val="none" w:sz="0" w:space="0" w:color="auto"/>
            <w:bottom w:val="none" w:sz="0" w:space="0" w:color="auto"/>
            <w:right w:val="none" w:sz="0" w:space="0" w:color="auto"/>
          </w:divBdr>
        </w:div>
        <w:div w:id="1460108004">
          <w:marLeft w:val="0"/>
          <w:marRight w:val="0"/>
          <w:marTop w:val="0"/>
          <w:marBottom w:val="0"/>
          <w:divBdr>
            <w:top w:val="none" w:sz="0" w:space="0" w:color="auto"/>
            <w:left w:val="none" w:sz="0" w:space="0" w:color="auto"/>
            <w:bottom w:val="none" w:sz="0" w:space="0" w:color="auto"/>
            <w:right w:val="none" w:sz="0" w:space="0" w:color="auto"/>
          </w:divBdr>
        </w:div>
        <w:div w:id="1596943286">
          <w:marLeft w:val="0"/>
          <w:marRight w:val="0"/>
          <w:marTop w:val="0"/>
          <w:marBottom w:val="0"/>
          <w:divBdr>
            <w:top w:val="none" w:sz="0" w:space="0" w:color="auto"/>
            <w:left w:val="none" w:sz="0" w:space="0" w:color="auto"/>
            <w:bottom w:val="none" w:sz="0" w:space="0" w:color="auto"/>
            <w:right w:val="none" w:sz="0" w:space="0" w:color="auto"/>
          </w:divBdr>
        </w:div>
      </w:divsChild>
    </w:div>
    <w:div w:id="722948946">
      <w:bodyDiv w:val="1"/>
      <w:marLeft w:val="0"/>
      <w:marRight w:val="0"/>
      <w:marTop w:val="0"/>
      <w:marBottom w:val="0"/>
      <w:divBdr>
        <w:top w:val="none" w:sz="0" w:space="0" w:color="auto"/>
        <w:left w:val="none" w:sz="0" w:space="0" w:color="auto"/>
        <w:bottom w:val="none" w:sz="0" w:space="0" w:color="auto"/>
        <w:right w:val="none" w:sz="0" w:space="0" w:color="auto"/>
      </w:divBdr>
    </w:div>
    <w:div w:id="831219144">
      <w:bodyDiv w:val="1"/>
      <w:marLeft w:val="0"/>
      <w:marRight w:val="0"/>
      <w:marTop w:val="0"/>
      <w:marBottom w:val="0"/>
      <w:divBdr>
        <w:top w:val="none" w:sz="0" w:space="0" w:color="auto"/>
        <w:left w:val="none" w:sz="0" w:space="0" w:color="auto"/>
        <w:bottom w:val="none" w:sz="0" w:space="0" w:color="auto"/>
        <w:right w:val="none" w:sz="0" w:space="0" w:color="auto"/>
      </w:divBdr>
    </w:div>
    <w:div w:id="859204382">
      <w:bodyDiv w:val="1"/>
      <w:marLeft w:val="0"/>
      <w:marRight w:val="0"/>
      <w:marTop w:val="0"/>
      <w:marBottom w:val="0"/>
      <w:divBdr>
        <w:top w:val="none" w:sz="0" w:space="0" w:color="auto"/>
        <w:left w:val="none" w:sz="0" w:space="0" w:color="auto"/>
        <w:bottom w:val="none" w:sz="0" w:space="0" w:color="auto"/>
        <w:right w:val="none" w:sz="0" w:space="0" w:color="auto"/>
      </w:divBdr>
    </w:div>
    <w:div w:id="1025594049">
      <w:bodyDiv w:val="1"/>
      <w:marLeft w:val="0"/>
      <w:marRight w:val="0"/>
      <w:marTop w:val="0"/>
      <w:marBottom w:val="0"/>
      <w:divBdr>
        <w:top w:val="none" w:sz="0" w:space="0" w:color="auto"/>
        <w:left w:val="none" w:sz="0" w:space="0" w:color="auto"/>
        <w:bottom w:val="none" w:sz="0" w:space="0" w:color="auto"/>
        <w:right w:val="none" w:sz="0" w:space="0" w:color="auto"/>
      </w:divBdr>
    </w:div>
    <w:div w:id="1238785791">
      <w:bodyDiv w:val="1"/>
      <w:marLeft w:val="0"/>
      <w:marRight w:val="0"/>
      <w:marTop w:val="0"/>
      <w:marBottom w:val="0"/>
      <w:divBdr>
        <w:top w:val="none" w:sz="0" w:space="0" w:color="auto"/>
        <w:left w:val="none" w:sz="0" w:space="0" w:color="auto"/>
        <w:bottom w:val="none" w:sz="0" w:space="0" w:color="auto"/>
        <w:right w:val="none" w:sz="0" w:space="0" w:color="auto"/>
      </w:divBdr>
    </w:div>
    <w:div w:id="1252349294">
      <w:bodyDiv w:val="1"/>
      <w:marLeft w:val="0"/>
      <w:marRight w:val="0"/>
      <w:marTop w:val="0"/>
      <w:marBottom w:val="0"/>
      <w:divBdr>
        <w:top w:val="none" w:sz="0" w:space="0" w:color="auto"/>
        <w:left w:val="none" w:sz="0" w:space="0" w:color="auto"/>
        <w:bottom w:val="none" w:sz="0" w:space="0" w:color="auto"/>
        <w:right w:val="none" w:sz="0" w:space="0" w:color="auto"/>
      </w:divBdr>
    </w:div>
    <w:div w:id="1329483534">
      <w:bodyDiv w:val="1"/>
      <w:marLeft w:val="0"/>
      <w:marRight w:val="0"/>
      <w:marTop w:val="0"/>
      <w:marBottom w:val="0"/>
      <w:divBdr>
        <w:top w:val="none" w:sz="0" w:space="0" w:color="auto"/>
        <w:left w:val="none" w:sz="0" w:space="0" w:color="auto"/>
        <w:bottom w:val="none" w:sz="0" w:space="0" w:color="auto"/>
        <w:right w:val="none" w:sz="0" w:space="0" w:color="auto"/>
      </w:divBdr>
    </w:div>
    <w:div w:id="1342318882">
      <w:bodyDiv w:val="1"/>
      <w:marLeft w:val="0"/>
      <w:marRight w:val="0"/>
      <w:marTop w:val="0"/>
      <w:marBottom w:val="0"/>
      <w:divBdr>
        <w:top w:val="none" w:sz="0" w:space="0" w:color="auto"/>
        <w:left w:val="none" w:sz="0" w:space="0" w:color="auto"/>
        <w:bottom w:val="none" w:sz="0" w:space="0" w:color="auto"/>
        <w:right w:val="none" w:sz="0" w:space="0" w:color="auto"/>
      </w:divBdr>
      <w:divsChild>
        <w:div w:id="986476207">
          <w:marLeft w:val="-30"/>
          <w:marRight w:val="0"/>
          <w:marTop w:val="0"/>
          <w:marBottom w:val="195"/>
          <w:divBdr>
            <w:top w:val="none" w:sz="0" w:space="0" w:color="auto"/>
            <w:left w:val="none" w:sz="0" w:space="0" w:color="auto"/>
            <w:bottom w:val="none" w:sz="0" w:space="0" w:color="auto"/>
            <w:right w:val="none" w:sz="0" w:space="0" w:color="auto"/>
          </w:divBdr>
          <w:divsChild>
            <w:div w:id="444733897">
              <w:marLeft w:val="0"/>
              <w:marRight w:val="0"/>
              <w:marTop w:val="0"/>
              <w:marBottom w:val="0"/>
              <w:divBdr>
                <w:top w:val="none" w:sz="0" w:space="0" w:color="auto"/>
                <w:left w:val="none" w:sz="0" w:space="0" w:color="auto"/>
                <w:bottom w:val="none" w:sz="0" w:space="0" w:color="auto"/>
                <w:right w:val="none" w:sz="0" w:space="0" w:color="auto"/>
              </w:divBdr>
              <w:divsChild>
                <w:div w:id="24303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055357">
      <w:bodyDiv w:val="1"/>
      <w:marLeft w:val="0"/>
      <w:marRight w:val="0"/>
      <w:marTop w:val="0"/>
      <w:marBottom w:val="0"/>
      <w:divBdr>
        <w:top w:val="none" w:sz="0" w:space="0" w:color="auto"/>
        <w:left w:val="none" w:sz="0" w:space="0" w:color="auto"/>
        <w:bottom w:val="none" w:sz="0" w:space="0" w:color="auto"/>
        <w:right w:val="none" w:sz="0" w:space="0" w:color="auto"/>
      </w:divBdr>
    </w:div>
    <w:div w:id="1459648125">
      <w:bodyDiv w:val="1"/>
      <w:marLeft w:val="0"/>
      <w:marRight w:val="0"/>
      <w:marTop w:val="0"/>
      <w:marBottom w:val="0"/>
      <w:divBdr>
        <w:top w:val="none" w:sz="0" w:space="0" w:color="auto"/>
        <w:left w:val="none" w:sz="0" w:space="0" w:color="auto"/>
        <w:bottom w:val="none" w:sz="0" w:space="0" w:color="auto"/>
        <w:right w:val="none" w:sz="0" w:space="0" w:color="auto"/>
      </w:divBdr>
    </w:div>
    <w:div w:id="1540237446">
      <w:bodyDiv w:val="1"/>
      <w:marLeft w:val="0"/>
      <w:marRight w:val="0"/>
      <w:marTop w:val="0"/>
      <w:marBottom w:val="0"/>
      <w:divBdr>
        <w:top w:val="none" w:sz="0" w:space="0" w:color="auto"/>
        <w:left w:val="none" w:sz="0" w:space="0" w:color="auto"/>
        <w:bottom w:val="none" w:sz="0" w:space="0" w:color="auto"/>
        <w:right w:val="none" w:sz="0" w:space="0" w:color="auto"/>
      </w:divBdr>
    </w:div>
    <w:div w:id="1630160786">
      <w:bodyDiv w:val="1"/>
      <w:marLeft w:val="0"/>
      <w:marRight w:val="0"/>
      <w:marTop w:val="0"/>
      <w:marBottom w:val="0"/>
      <w:divBdr>
        <w:top w:val="none" w:sz="0" w:space="0" w:color="auto"/>
        <w:left w:val="none" w:sz="0" w:space="0" w:color="auto"/>
        <w:bottom w:val="none" w:sz="0" w:space="0" w:color="auto"/>
        <w:right w:val="none" w:sz="0" w:space="0" w:color="auto"/>
      </w:divBdr>
    </w:div>
    <w:div w:id="1712074458">
      <w:bodyDiv w:val="1"/>
      <w:marLeft w:val="0"/>
      <w:marRight w:val="0"/>
      <w:marTop w:val="0"/>
      <w:marBottom w:val="0"/>
      <w:divBdr>
        <w:top w:val="none" w:sz="0" w:space="0" w:color="auto"/>
        <w:left w:val="none" w:sz="0" w:space="0" w:color="auto"/>
        <w:bottom w:val="none" w:sz="0" w:space="0" w:color="auto"/>
        <w:right w:val="none" w:sz="0" w:space="0" w:color="auto"/>
      </w:divBdr>
    </w:div>
    <w:div w:id="1906841491">
      <w:bodyDiv w:val="1"/>
      <w:marLeft w:val="0"/>
      <w:marRight w:val="0"/>
      <w:marTop w:val="0"/>
      <w:marBottom w:val="0"/>
      <w:divBdr>
        <w:top w:val="none" w:sz="0" w:space="0" w:color="auto"/>
        <w:left w:val="none" w:sz="0" w:space="0" w:color="auto"/>
        <w:bottom w:val="none" w:sz="0" w:space="0" w:color="auto"/>
        <w:right w:val="none" w:sz="0" w:space="0" w:color="auto"/>
      </w:divBdr>
    </w:div>
    <w:div w:id="1920554365">
      <w:bodyDiv w:val="1"/>
      <w:marLeft w:val="0"/>
      <w:marRight w:val="0"/>
      <w:marTop w:val="0"/>
      <w:marBottom w:val="0"/>
      <w:divBdr>
        <w:top w:val="none" w:sz="0" w:space="0" w:color="auto"/>
        <w:left w:val="none" w:sz="0" w:space="0" w:color="auto"/>
        <w:bottom w:val="none" w:sz="0" w:space="0" w:color="auto"/>
        <w:right w:val="none" w:sz="0" w:space="0" w:color="auto"/>
      </w:divBdr>
      <w:divsChild>
        <w:div w:id="1198009220">
          <w:marLeft w:val="-30"/>
          <w:marRight w:val="0"/>
          <w:marTop w:val="0"/>
          <w:marBottom w:val="195"/>
          <w:divBdr>
            <w:top w:val="none" w:sz="0" w:space="0" w:color="auto"/>
            <w:left w:val="none" w:sz="0" w:space="0" w:color="auto"/>
            <w:bottom w:val="none" w:sz="0" w:space="0" w:color="auto"/>
            <w:right w:val="none" w:sz="0" w:space="0" w:color="auto"/>
          </w:divBdr>
          <w:divsChild>
            <w:div w:id="21433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42756">
      <w:bodyDiv w:val="1"/>
      <w:marLeft w:val="0"/>
      <w:marRight w:val="0"/>
      <w:marTop w:val="0"/>
      <w:marBottom w:val="0"/>
      <w:divBdr>
        <w:top w:val="none" w:sz="0" w:space="0" w:color="auto"/>
        <w:left w:val="none" w:sz="0" w:space="0" w:color="auto"/>
        <w:bottom w:val="none" w:sz="0" w:space="0" w:color="auto"/>
        <w:right w:val="none" w:sz="0" w:space="0" w:color="auto"/>
      </w:divBdr>
    </w:div>
    <w:div w:id="1987395803">
      <w:bodyDiv w:val="1"/>
      <w:marLeft w:val="0"/>
      <w:marRight w:val="0"/>
      <w:marTop w:val="0"/>
      <w:marBottom w:val="0"/>
      <w:divBdr>
        <w:top w:val="none" w:sz="0" w:space="0" w:color="auto"/>
        <w:left w:val="none" w:sz="0" w:space="0" w:color="auto"/>
        <w:bottom w:val="none" w:sz="0" w:space="0" w:color="auto"/>
        <w:right w:val="none" w:sz="0" w:space="0" w:color="auto"/>
      </w:divBdr>
    </w:div>
    <w:div w:id="1998148134">
      <w:bodyDiv w:val="1"/>
      <w:marLeft w:val="0"/>
      <w:marRight w:val="0"/>
      <w:marTop w:val="0"/>
      <w:marBottom w:val="0"/>
      <w:divBdr>
        <w:top w:val="none" w:sz="0" w:space="0" w:color="auto"/>
        <w:left w:val="none" w:sz="0" w:space="0" w:color="auto"/>
        <w:bottom w:val="none" w:sz="0" w:space="0" w:color="auto"/>
        <w:right w:val="none" w:sz="0" w:space="0" w:color="auto"/>
      </w:divBdr>
    </w:div>
    <w:div w:id="2015181808">
      <w:bodyDiv w:val="1"/>
      <w:marLeft w:val="0"/>
      <w:marRight w:val="0"/>
      <w:marTop w:val="0"/>
      <w:marBottom w:val="0"/>
      <w:divBdr>
        <w:top w:val="none" w:sz="0" w:space="0" w:color="auto"/>
        <w:left w:val="none" w:sz="0" w:space="0" w:color="auto"/>
        <w:bottom w:val="none" w:sz="0" w:space="0" w:color="auto"/>
        <w:right w:val="none" w:sz="0" w:space="0" w:color="auto"/>
      </w:divBdr>
    </w:div>
    <w:div w:id="2088066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zemyslaw.dezakowski@kaplast.com.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2BE5B1-F8FE-4BA7-8F18-A361A7F7C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8</Pages>
  <Words>2014</Words>
  <Characters>13208</Characters>
  <Application>Microsoft Office Word</Application>
  <DocSecurity>0</DocSecurity>
  <Lines>110</Lines>
  <Paragraphs>30</Paragraphs>
  <ScaleCrop>false</ScaleCrop>
  <HeadingPairs>
    <vt:vector size="2" baseType="variant">
      <vt:variant>
        <vt:lpstr>Tytuł</vt:lpstr>
      </vt:variant>
      <vt:variant>
        <vt:i4>1</vt:i4>
      </vt:variant>
    </vt:vector>
  </HeadingPairs>
  <TitlesOfParts>
    <vt:vector size="1" baseType="lpstr">
      <vt:lpstr>Bydgoszcz 2009-08-13</vt:lpstr>
    </vt:vector>
  </TitlesOfParts>
  <Company/>
  <LinksUpToDate>false</LinksUpToDate>
  <CharactersWithSpaces>15192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Bydgoszcz 2009-08-13</dc:title>
  <dc:subject/>
  <dc:creator>KAPLAST</dc:creator>
  <cp:keywords/>
  <cp:lastModifiedBy>Przemek Deżakowski</cp:lastModifiedBy>
  <cp:revision>18</cp:revision>
  <cp:lastPrinted>2023-04-07T07:27:00Z</cp:lastPrinted>
  <dcterms:created xsi:type="dcterms:W3CDTF">2026-10-26T09:42:00Z</dcterms:created>
  <dcterms:modified xsi:type="dcterms:W3CDTF">2026-10-28T10:30:00Z</dcterms:modified>
</cp:coreProperties>
</file>